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sz w:val="36"/>
          <w:szCs w:val="26"/>
        </w:rPr>
        <w:id w:val="-2042119009"/>
        <w:lock w:val="contentLocked"/>
        <w:placeholder>
          <w:docPart w:val="B2D5852E1E2C434BAB54151BF17BD982"/>
        </w:placeholder>
        <w:group/>
      </w:sdtPr>
      <w:sdtEndPr/>
      <w:sdtContent>
        <w:p w14:paraId="206D42C4" w14:textId="77777777" w:rsidR="002A1C0E" w:rsidRDefault="002A1C0E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1DDC956" wp14:editId="4481C0BC">
                <wp:simplePos x="0" y="0"/>
                <wp:positionH relativeFrom="column">
                  <wp:posOffset>-1260475</wp:posOffset>
                </wp:positionH>
                <wp:positionV relativeFrom="paragraph">
                  <wp:posOffset>231122</wp:posOffset>
                </wp:positionV>
                <wp:extent cx="7586172" cy="2658972"/>
                <wp:effectExtent l="0" t="0" r="0" b="825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172" cy="2658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A72C9A" w14:textId="77777777" w:rsidR="0097402B" w:rsidRDefault="0097402B">
          <w:pPr>
            <w:spacing w:after="160" w:line="259" w:lineRule="auto"/>
          </w:pPr>
        </w:p>
        <w:p w14:paraId="1A66C9CB" w14:textId="77777777" w:rsidR="009B69ED" w:rsidRDefault="003A1721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40CBC204" wp14:editId="63DEE57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3677920</wp:posOffset>
                    </wp:positionV>
                    <wp:extent cx="3401695" cy="500380"/>
                    <wp:effectExtent l="0" t="0" r="635" b="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1695" cy="5003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0" scaled="1"/>
                              <a:tileRect/>
                            </a:gra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29BC84" w14:textId="77777777" w:rsidR="003A1721" w:rsidRDefault="0097402B" w:rsidP="003A1721">
                                <w:pPr>
                                  <w:pStyle w:val="ZDHTextStellungnahme"/>
                                  <w:spacing w:after="0"/>
                                </w:pPr>
                                <w:r>
                                  <w:t>Pressemitteilung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1224000" tIns="45720" rIns="180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CBC2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0;margin-top:289.6pt;width:267.85pt;height:39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qDcAIAAPgEAAAOAAAAZHJzL2Uyb0RvYy54bWysVF1P2zAUfZ+0/2D5fSQttGMRKepATJPQ&#10;QIOJZ9dxmkiObdmXJuzX79hJacV4mtYH99r3+9xzc3E5dJrtlA+tNSWfneScKSNt1ZptyX893nw6&#10;5yyQMJXQ1qiSv6jAL1cfP1z0rlBz21hdKc8QxISidyVviFyRZUE2qhPhxDploKyt7wTh6rdZ5UWP&#10;6J3O5nm+zHrrK+etVCHg9XpU8lWKX9dK0l1dB0VMlxy1UTp9OjfxzFYXoth64ZpWTmWIf6iiE61B&#10;0tdQ14IEe/btX6G6VnobbE0n0naZretWqtQDupnlb7p5aIRTqReAE9wrTOH/hZU/dg/u3jMavtoB&#10;A4yA9C4UAY+xn6H2XfxHpQx6QPjyCpsaiEk8np7ls+WXBWcSukWen54nXLODt/OBvinbsSiU3GMs&#10;CS2xuw2EjDDdm0wgVjet1qzWLThhwBzOvKWnlpqESSw0GQb4jwJzFrDk6TmxR11pz3YCc6dhHttC&#10;km04Np7l8feeh5BSGVoeeSXnKZluDROR30AjSKFVNQEnCmq1+onupnRepD5iUm1YX/Ll6WJMaGxs&#10;cDTTBsUdQI8SDZsByihubPWCAaH9MaGTNy1QvBWB7oUHWVEFFpDucNTaIomdJM4a63+/9x7twSFo&#10;OetB/j3G+rsBiLP5/CwCwyhdzxaf57j4UXeeMGObY5V57q4sgJ4BDyeTGB1I78Xa2+4Ji7qOaaES&#10;RiJ5ySX5/eWKxq3Eqku1XiczrIgTdGsenNxPPNLkcXgS3k1cIrDwh91viijeUGq0jQMIbv1MQD3N&#10;5gDsBD3Wa2TI+CmI+3t8T1aHD9bqDwAAAP//AwBQSwMEFAAGAAgAAAAhAILq4NXfAAAACAEAAA8A&#10;AABkcnMvZG93bnJldi54bWxMjzFPwzAUhHck/oP1kNio3aKkJcSpAIFADKAGlmyvsRtHxM+R7Tbh&#10;32MmGE93uvuu3M52YCftQ+9IwnIhgGlqneqpk/D58XS1ARYiksLBkZbwrQNsq/OzEgvlJtrpUx07&#10;lkooFCjBxDgWnIfWaIth4UZNyTs4bzEm6TuuPE6p3A58JUTOLfaUFgyO+sHo9qs+WglvTe3vl7sc&#10;x8aI6fD62Lw8v49SXl7Md7fAop7jXxh+8RM6VIlp746kAhskpCNRQra+WQFLdnadrYHtJeTZRgCv&#10;Sv7/QPUDAAD//wMAUEsBAi0AFAAGAAgAAAAhALaDOJL+AAAA4QEAABMAAAAAAAAAAAAAAAAAAAAA&#10;AFtDb250ZW50X1R5cGVzXS54bWxQSwECLQAUAAYACAAAACEAOP0h/9YAAACUAQAACwAAAAAAAAAA&#10;AAAAAAAvAQAAX3JlbHMvLnJlbHNQSwECLQAUAAYACAAAACEAU+cqg3ACAAD4BAAADgAAAAAAAAAA&#10;AAAAAAAuAgAAZHJzL2Uyb0RvYy54bWxQSwECLQAUAAYACAAAACEAgurg1d8AAAAIAQAADwAAAAAA&#10;AAAAAAAAAADKBAAAZHJzL2Rvd25yZXYueG1sUEsFBgAAAAAEAAQA8wAAANYFAAAAAA==&#10;" fillcolor="#ef7c00 [3215]" stroked="f" strokeweight=".5pt">
                    <v:fill color2="#f9b231 [3209]" rotate="t" angle="90" focus="100%" type="gradient"/>
                    <v:textbox style="mso-fit-shape-to-text:t" inset="34mm,,5mm">
                      <w:txbxContent>
                        <w:p w14:paraId="4C29BC84" w14:textId="77777777" w:rsidR="003A1721" w:rsidRDefault="0097402B" w:rsidP="003A1721">
                          <w:pPr>
                            <w:pStyle w:val="ZDHTextStellungnahme"/>
                            <w:spacing w:after="0"/>
                          </w:pPr>
                          <w:r>
                            <w:t>Pressemitteilung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14:paraId="74582CE9" w14:textId="77777777" w:rsidR="002A1C0E" w:rsidRDefault="002A1C0E" w:rsidP="00CC3B8A">
          <w:pPr>
            <w:pStyle w:val="berschrift2"/>
          </w:pPr>
          <w:bookmarkStart w:id="0" w:name="_Toc92929367"/>
        </w:p>
        <w:p w14:paraId="75BFE160" w14:textId="77777777" w:rsidR="002A1C0E" w:rsidRDefault="002A1C0E" w:rsidP="00CC3B8A">
          <w:pPr>
            <w:pStyle w:val="berschrift2"/>
          </w:pPr>
        </w:p>
        <w:p w14:paraId="5D360E18" w14:textId="77777777" w:rsidR="002A1C0E" w:rsidRDefault="001F055A" w:rsidP="00CC3B8A">
          <w:pPr>
            <w:pStyle w:val="berschrift2"/>
          </w:pPr>
        </w:p>
      </w:sdtContent>
    </w:sdt>
    <w:p w14:paraId="7DC7900C" w14:textId="77777777" w:rsidR="002A1C0E" w:rsidRDefault="002A1C0E" w:rsidP="00CC3B8A">
      <w:pPr>
        <w:pStyle w:val="berschrift3"/>
      </w:pPr>
    </w:p>
    <w:p w14:paraId="6BEE1AB0" w14:textId="77777777" w:rsidR="00CC3B8A" w:rsidRDefault="00CC3B8A" w:rsidP="00CC3B8A">
      <w:pPr>
        <w:pStyle w:val="berschrift3"/>
      </w:pPr>
    </w:p>
    <w:p w14:paraId="14192BBC" w14:textId="3FD7CDB9" w:rsidR="00112F0F" w:rsidRDefault="00E17B11" w:rsidP="00112F0F">
      <w:pPr>
        <w:pStyle w:val="Default"/>
        <w:rPr>
          <w:rStyle w:val="berschrift2Zchn"/>
          <w:sz w:val="32"/>
          <w:szCs w:val="32"/>
        </w:rPr>
      </w:pPr>
      <w:r w:rsidRPr="00372A9F">
        <w:rPr>
          <w:sz w:val="26"/>
          <w:szCs w:val="26"/>
        </w:rPr>
        <w:t xml:space="preserve">Berlin, </w:t>
      </w:r>
      <w:r w:rsidR="001951FF">
        <w:rPr>
          <w:sz w:val="26"/>
          <w:szCs w:val="26"/>
        </w:rPr>
        <w:t>0</w:t>
      </w:r>
      <w:r w:rsidR="005469F7">
        <w:rPr>
          <w:sz w:val="26"/>
          <w:szCs w:val="26"/>
        </w:rPr>
        <w:t>2</w:t>
      </w:r>
      <w:r w:rsidR="001951FF">
        <w:rPr>
          <w:sz w:val="26"/>
          <w:szCs w:val="26"/>
        </w:rPr>
        <w:t>.02.2023</w:t>
      </w:r>
      <w:r w:rsidR="00CF06CA">
        <w:rPr>
          <w:sz w:val="26"/>
          <w:szCs w:val="26"/>
        </w:rPr>
        <w:br/>
      </w:r>
      <w:r w:rsidR="00CF06CA">
        <w:rPr>
          <w:sz w:val="26"/>
          <w:szCs w:val="26"/>
        </w:rPr>
        <w:br/>
      </w:r>
      <w:bookmarkEnd w:id="0"/>
      <w:r w:rsidR="00435E4C">
        <w:rPr>
          <w:rStyle w:val="berschrift2Zchn"/>
          <w:sz w:val="32"/>
          <w:szCs w:val="32"/>
        </w:rPr>
        <w:t>Bundesweiter Kita-Wettbewerb des Handwerks: Jetzt noch teilnehmen!</w:t>
      </w:r>
    </w:p>
    <w:p w14:paraId="49C46FDA" w14:textId="77777777" w:rsidR="00435E4C" w:rsidRDefault="00435E4C" w:rsidP="00112F0F">
      <w:pPr>
        <w:pStyle w:val="Default"/>
      </w:pPr>
    </w:p>
    <w:p w14:paraId="51867370" w14:textId="55F009C8" w:rsidR="00ED319A" w:rsidRDefault="0062104E" w:rsidP="00112F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Einmal ganz nah‘ am Handwerk dran sein, Werkzeuge ausprobieren und die unterschiedlichsten Materialien benutzen zu dürfen, ist ein besonderes Erlebnis für die Klein</w:t>
      </w:r>
      <w:r w:rsidR="00355A3A">
        <w:rPr>
          <w:sz w:val="22"/>
          <w:szCs w:val="22"/>
        </w:rPr>
        <w:t>st</w:t>
      </w:r>
      <w:r>
        <w:rPr>
          <w:sz w:val="22"/>
          <w:szCs w:val="22"/>
        </w:rPr>
        <w:t>en</w:t>
      </w:r>
      <w:r w:rsidR="00355A3A">
        <w:rPr>
          <w:sz w:val="22"/>
          <w:szCs w:val="22"/>
        </w:rPr>
        <w:t xml:space="preserve">. </w:t>
      </w:r>
      <w:r w:rsidR="001244AF">
        <w:rPr>
          <w:sz w:val="22"/>
          <w:szCs w:val="22"/>
        </w:rPr>
        <w:t>Und genau das ist möglich bei</w:t>
      </w:r>
      <w:r w:rsidR="00E07B5F">
        <w:rPr>
          <w:sz w:val="22"/>
          <w:szCs w:val="22"/>
        </w:rPr>
        <w:t xml:space="preserve"> „Kleine Hände, große Zukunft</w:t>
      </w:r>
      <w:r w:rsidR="00ED364A">
        <w:rPr>
          <w:sz w:val="22"/>
          <w:szCs w:val="22"/>
        </w:rPr>
        <w:t>“</w:t>
      </w:r>
      <w:r w:rsidR="001244AF">
        <w:rPr>
          <w:sz w:val="22"/>
          <w:szCs w:val="22"/>
        </w:rPr>
        <w:t xml:space="preserve">. </w:t>
      </w:r>
      <w:r w:rsidR="00ED319A">
        <w:rPr>
          <w:sz w:val="22"/>
          <w:szCs w:val="22"/>
        </w:rPr>
        <w:t xml:space="preserve">Seit nunmehr zehn Jahren erkunden Kinder zwischen 3 – 6 Jahren beim alljährlichen Kita-Wettbewerb die spannende Welt des Handwerks. </w:t>
      </w:r>
    </w:p>
    <w:p w14:paraId="6F7ED9A8" w14:textId="77777777" w:rsidR="00ED319A" w:rsidRDefault="00ED319A" w:rsidP="00112F0F">
      <w:pPr>
        <w:pStyle w:val="Default"/>
        <w:rPr>
          <w:sz w:val="22"/>
          <w:szCs w:val="22"/>
        </w:rPr>
      </w:pPr>
    </w:p>
    <w:p w14:paraId="24AF8A63" w14:textId="204E9A2A" w:rsidR="00112F0F" w:rsidRPr="00403438" w:rsidRDefault="00403438" w:rsidP="00112F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 kann Ihre Kita </w:t>
      </w:r>
      <w:r w:rsidR="00171D37">
        <w:rPr>
          <w:b/>
          <w:bCs/>
          <w:sz w:val="22"/>
          <w:szCs w:val="22"/>
        </w:rPr>
        <w:t>dabei sein</w:t>
      </w:r>
      <w:r w:rsidR="00D32F78" w:rsidRPr="00403438">
        <w:rPr>
          <w:b/>
          <w:bCs/>
          <w:sz w:val="22"/>
          <w:szCs w:val="22"/>
        </w:rPr>
        <w:t xml:space="preserve"> </w:t>
      </w:r>
      <w:r w:rsidR="00C85F1D" w:rsidRPr="00403438">
        <w:rPr>
          <w:b/>
          <w:bCs/>
          <w:sz w:val="22"/>
          <w:szCs w:val="22"/>
        </w:rPr>
        <w:br/>
      </w:r>
    </w:p>
    <w:p w14:paraId="31B32F43" w14:textId="73154A4C" w:rsidR="00076E49" w:rsidRDefault="00112F0F" w:rsidP="005131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Erzieherinnen und Erzieher gehen auf Handwerksbetriebe in ihrer Nähe zu und vereinbaren einen Termin, an dem die Kinder zu Besuch kommen und </w:t>
      </w:r>
      <w:r w:rsidR="00141175">
        <w:rPr>
          <w:sz w:val="22"/>
          <w:szCs w:val="22"/>
        </w:rPr>
        <w:t>das jeweilige Gewerk</w:t>
      </w:r>
      <w:r>
        <w:rPr>
          <w:sz w:val="22"/>
          <w:szCs w:val="22"/>
        </w:rPr>
        <w:t xml:space="preserve"> kennenlernen dürfen. </w:t>
      </w:r>
      <w:r w:rsidR="0082204F">
        <w:rPr>
          <w:sz w:val="22"/>
          <w:szCs w:val="22"/>
        </w:rPr>
        <w:t>Für die Teilnahme erhalten Kitas ein</w:t>
      </w:r>
      <w:r w:rsidR="00564F58">
        <w:rPr>
          <w:sz w:val="22"/>
          <w:szCs w:val="22"/>
        </w:rPr>
        <w:t xml:space="preserve"> kostenfreies Wettbewerbspaket</w:t>
      </w:r>
      <w:r w:rsidR="00FF2D37">
        <w:rPr>
          <w:sz w:val="22"/>
          <w:szCs w:val="22"/>
        </w:rPr>
        <w:t>. Dieses</w:t>
      </w:r>
      <w:r w:rsidR="00577C5D">
        <w:rPr>
          <w:sz w:val="22"/>
          <w:szCs w:val="22"/>
        </w:rPr>
        <w:t xml:space="preserve"> </w:t>
      </w:r>
      <w:r w:rsidR="00F861A7">
        <w:rPr>
          <w:sz w:val="22"/>
          <w:szCs w:val="22"/>
        </w:rPr>
        <w:t>enthält u.a. ein Riesenposter</w:t>
      </w:r>
      <w:r w:rsidR="00391794">
        <w:rPr>
          <w:sz w:val="22"/>
          <w:szCs w:val="22"/>
        </w:rPr>
        <w:t xml:space="preserve">, auf dem die Kinder viel Platz finden, ihre Erlebnisse beim Handwerkerbesuch </w:t>
      </w:r>
      <w:r w:rsidR="003B7B3F">
        <w:rPr>
          <w:sz w:val="22"/>
          <w:szCs w:val="22"/>
        </w:rPr>
        <w:t xml:space="preserve">kreativ </w:t>
      </w:r>
      <w:r w:rsidR="00023A7E">
        <w:rPr>
          <w:sz w:val="22"/>
          <w:szCs w:val="22"/>
        </w:rPr>
        <w:t xml:space="preserve">mit </w:t>
      </w:r>
      <w:r w:rsidR="00461DD6">
        <w:rPr>
          <w:sz w:val="22"/>
          <w:szCs w:val="22"/>
        </w:rPr>
        <w:t>Malen, Basteln und Kleben</w:t>
      </w:r>
      <w:r w:rsidR="00023A7E">
        <w:rPr>
          <w:sz w:val="22"/>
          <w:szCs w:val="22"/>
        </w:rPr>
        <w:t xml:space="preserve"> </w:t>
      </w:r>
      <w:r w:rsidR="00391794">
        <w:rPr>
          <w:sz w:val="22"/>
          <w:szCs w:val="22"/>
        </w:rPr>
        <w:t xml:space="preserve">zu </w:t>
      </w:r>
      <w:r w:rsidR="00076E49">
        <w:rPr>
          <w:sz w:val="22"/>
          <w:szCs w:val="22"/>
        </w:rPr>
        <w:t>verarbeiten.</w:t>
      </w:r>
    </w:p>
    <w:p w14:paraId="6F57C692" w14:textId="37BD69D1" w:rsidR="00A45264" w:rsidRDefault="000617EE" w:rsidP="0051317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7F3490" w:rsidRPr="001911A9">
        <w:rPr>
          <w:b/>
          <w:bCs/>
          <w:sz w:val="22"/>
          <w:szCs w:val="22"/>
        </w:rPr>
        <w:t>Bis zum 20. März</w:t>
      </w:r>
      <w:r w:rsidR="007F3490">
        <w:rPr>
          <w:sz w:val="22"/>
          <w:szCs w:val="22"/>
        </w:rPr>
        <w:t xml:space="preserve"> </w:t>
      </w:r>
      <w:r w:rsidR="00F122D7" w:rsidRPr="00F122D7">
        <w:rPr>
          <w:b/>
          <w:bCs/>
          <w:sz w:val="22"/>
          <w:szCs w:val="22"/>
        </w:rPr>
        <w:t>2023</w:t>
      </w:r>
      <w:r w:rsidR="00F122D7">
        <w:rPr>
          <w:sz w:val="22"/>
          <w:szCs w:val="22"/>
        </w:rPr>
        <w:t xml:space="preserve"> </w:t>
      </w:r>
      <w:r w:rsidR="000B2800">
        <w:rPr>
          <w:sz w:val="22"/>
          <w:szCs w:val="22"/>
        </w:rPr>
        <w:t xml:space="preserve">können Erzieherinnen und Erzieher das fertig gestaltete Poster fotografieren </w:t>
      </w:r>
      <w:r w:rsidR="006764E8">
        <w:rPr>
          <w:sz w:val="22"/>
          <w:szCs w:val="22"/>
        </w:rPr>
        <w:t xml:space="preserve">und zusammen mit einer kurzen Beschreibung einreichen. </w:t>
      </w:r>
      <w:r w:rsidR="001911A9">
        <w:rPr>
          <w:sz w:val="22"/>
          <w:szCs w:val="22"/>
        </w:rPr>
        <w:t xml:space="preserve">Und die Mühe wird natürlich auch belohnt: </w:t>
      </w:r>
      <w:r w:rsidR="00F06DE9">
        <w:rPr>
          <w:sz w:val="22"/>
          <w:szCs w:val="22"/>
        </w:rPr>
        <w:t xml:space="preserve">Eine Expertenjury mit Vertretern aus Handwerk und Frühpädagogik beurteilt die Arbeiten und </w:t>
      </w:r>
      <w:r w:rsidR="00257C17">
        <w:rPr>
          <w:sz w:val="22"/>
          <w:szCs w:val="22"/>
        </w:rPr>
        <w:t xml:space="preserve">zeichnet </w:t>
      </w:r>
      <w:r w:rsidR="002F7529">
        <w:rPr>
          <w:sz w:val="22"/>
          <w:szCs w:val="22"/>
        </w:rPr>
        <w:t xml:space="preserve">pro Bundesland </w:t>
      </w:r>
      <w:r w:rsidR="003C2ECF">
        <w:rPr>
          <w:sz w:val="22"/>
          <w:szCs w:val="22"/>
        </w:rPr>
        <w:t xml:space="preserve">jeweils </w:t>
      </w:r>
      <w:r w:rsidR="002F7529">
        <w:rPr>
          <w:sz w:val="22"/>
          <w:szCs w:val="22"/>
        </w:rPr>
        <w:t>eine Kita</w:t>
      </w:r>
      <w:r w:rsidR="00257C17">
        <w:rPr>
          <w:sz w:val="22"/>
          <w:szCs w:val="22"/>
        </w:rPr>
        <w:t xml:space="preserve"> mit einem Preisgeld von 500 Euro aus</w:t>
      </w:r>
      <w:r w:rsidR="00D20810">
        <w:rPr>
          <w:sz w:val="22"/>
          <w:szCs w:val="22"/>
        </w:rPr>
        <w:t>, z.B. für ein Kita-</w:t>
      </w:r>
      <w:r w:rsidR="002F7529">
        <w:rPr>
          <w:sz w:val="22"/>
          <w:szCs w:val="22"/>
        </w:rPr>
        <w:t>F</w:t>
      </w:r>
      <w:r w:rsidR="00D20810">
        <w:rPr>
          <w:sz w:val="22"/>
          <w:szCs w:val="22"/>
        </w:rPr>
        <w:t>est oder einen Projekttag zum Thema Handwerk.</w:t>
      </w:r>
    </w:p>
    <w:p w14:paraId="154F05B9" w14:textId="77777777" w:rsidR="00A45264" w:rsidRDefault="00A45264" w:rsidP="0051317C">
      <w:pPr>
        <w:pStyle w:val="Default"/>
        <w:rPr>
          <w:sz w:val="22"/>
          <w:szCs w:val="22"/>
        </w:rPr>
      </w:pPr>
    </w:p>
    <w:p w14:paraId="1E379C99" w14:textId="3A80C157" w:rsidR="00CF7390" w:rsidRPr="00475BE0" w:rsidRDefault="00337AEB" w:rsidP="00CF0E4E">
      <w:pPr>
        <w:pStyle w:val="Default"/>
        <w:rPr>
          <w:sz w:val="22"/>
          <w:szCs w:val="22"/>
        </w:rPr>
      </w:pPr>
      <w:r w:rsidRPr="00475BE0">
        <w:rPr>
          <w:b/>
          <w:bCs/>
          <w:sz w:val="22"/>
          <w:szCs w:val="22"/>
        </w:rPr>
        <w:t>Also, jetzt noch teilnehmen!</w:t>
      </w:r>
      <w:r>
        <w:rPr>
          <w:sz w:val="22"/>
          <w:szCs w:val="22"/>
        </w:rPr>
        <w:t xml:space="preserve"> </w:t>
      </w:r>
      <w:r w:rsidR="00790E88">
        <w:rPr>
          <w:sz w:val="22"/>
          <w:szCs w:val="22"/>
        </w:rPr>
        <w:t>Kitas können ihr Wettbewerbspaket kostenfrei online bestellen unter</w:t>
      </w:r>
      <w:r w:rsidR="003D7CB3">
        <w:rPr>
          <w:sz w:val="22"/>
          <w:szCs w:val="22"/>
        </w:rPr>
        <w:t xml:space="preserve">: </w:t>
      </w:r>
      <w:hyperlink r:id="rId12" w:history="1">
        <w:r w:rsidR="00475BE0" w:rsidRPr="00B67582">
          <w:rPr>
            <w:rStyle w:val="Hyperlink"/>
            <w:sz w:val="22"/>
            <w:szCs w:val="22"/>
          </w:rPr>
          <w:t>www.amh-online.de/kita-wettbewerb</w:t>
        </w:r>
      </w:hyperlink>
      <w:r w:rsidR="00475BE0">
        <w:rPr>
          <w:sz w:val="22"/>
          <w:szCs w:val="22"/>
        </w:rPr>
        <w:t>.</w:t>
      </w:r>
    </w:p>
    <w:p w14:paraId="74B465D6" w14:textId="77777777" w:rsidR="00CF0E4E" w:rsidRDefault="00CF0E4E" w:rsidP="00CF0E4E">
      <w:pPr>
        <w:pStyle w:val="Default"/>
        <w:rPr>
          <w:sz w:val="18"/>
          <w:szCs w:val="18"/>
        </w:rPr>
      </w:pPr>
    </w:p>
    <w:p w14:paraId="568B3CB6" w14:textId="77777777" w:rsidR="00CF0E4E" w:rsidRDefault="00CF0E4E" w:rsidP="00CF0E4E">
      <w:pPr>
        <w:pStyle w:val="Default"/>
        <w:rPr>
          <w:sz w:val="18"/>
          <w:szCs w:val="18"/>
        </w:rPr>
      </w:pPr>
    </w:p>
    <w:p w14:paraId="73CB5BD5" w14:textId="77777777" w:rsidR="00CF0E4E" w:rsidRDefault="00CF0E4E" w:rsidP="00CF0E4E">
      <w:pPr>
        <w:pStyle w:val="Default"/>
        <w:rPr>
          <w:sz w:val="18"/>
          <w:szCs w:val="18"/>
        </w:rPr>
      </w:pPr>
    </w:p>
    <w:p w14:paraId="14BA7420" w14:textId="77777777" w:rsidR="00CF0E4E" w:rsidRDefault="00CF0E4E" w:rsidP="00CF0E4E">
      <w:pPr>
        <w:pStyle w:val="Default"/>
        <w:rPr>
          <w:sz w:val="18"/>
          <w:szCs w:val="18"/>
        </w:rPr>
      </w:pPr>
    </w:p>
    <w:p w14:paraId="0642EC1C" w14:textId="77777777" w:rsidR="00CF0E4E" w:rsidRDefault="00CF0E4E" w:rsidP="00CF0E4E">
      <w:pPr>
        <w:pStyle w:val="Default"/>
        <w:rPr>
          <w:sz w:val="18"/>
          <w:szCs w:val="18"/>
        </w:rPr>
      </w:pPr>
    </w:p>
    <w:p w14:paraId="49CB3D95" w14:textId="77777777" w:rsidR="00B579F0" w:rsidRDefault="00B579F0" w:rsidP="00CF0E4E">
      <w:pPr>
        <w:pStyle w:val="Default"/>
        <w:rPr>
          <w:sz w:val="18"/>
          <w:szCs w:val="18"/>
        </w:rPr>
      </w:pPr>
    </w:p>
    <w:p w14:paraId="2DE7696A" w14:textId="77777777" w:rsidR="00B579F0" w:rsidRDefault="00B579F0" w:rsidP="00CF0E4E">
      <w:pPr>
        <w:pStyle w:val="Default"/>
        <w:rPr>
          <w:sz w:val="18"/>
          <w:szCs w:val="18"/>
        </w:rPr>
      </w:pPr>
    </w:p>
    <w:p w14:paraId="7294C5E8" w14:textId="77777777" w:rsidR="00B579F0" w:rsidRDefault="00B579F0" w:rsidP="00CF0E4E">
      <w:pPr>
        <w:pStyle w:val="Default"/>
        <w:rPr>
          <w:sz w:val="18"/>
          <w:szCs w:val="18"/>
        </w:rPr>
      </w:pPr>
    </w:p>
    <w:p w14:paraId="5852F911" w14:textId="77777777" w:rsidR="00B579F0" w:rsidRDefault="00B579F0" w:rsidP="00CF0E4E">
      <w:pPr>
        <w:pStyle w:val="Default"/>
        <w:rPr>
          <w:sz w:val="18"/>
          <w:szCs w:val="18"/>
        </w:rPr>
      </w:pPr>
    </w:p>
    <w:p w14:paraId="1E6FEFD6" w14:textId="77777777" w:rsidR="00B579F0" w:rsidRDefault="00B579F0" w:rsidP="00CF0E4E">
      <w:pPr>
        <w:pStyle w:val="Default"/>
        <w:rPr>
          <w:sz w:val="18"/>
          <w:szCs w:val="18"/>
        </w:rPr>
      </w:pPr>
    </w:p>
    <w:p w14:paraId="578A206F" w14:textId="77777777" w:rsidR="00CF0E4E" w:rsidRDefault="00CF0E4E" w:rsidP="00CF0E4E">
      <w:pPr>
        <w:pStyle w:val="Default"/>
        <w:rPr>
          <w:sz w:val="18"/>
          <w:szCs w:val="18"/>
        </w:rPr>
      </w:pPr>
    </w:p>
    <w:p w14:paraId="609E9482" w14:textId="77777777" w:rsidR="004B5495" w:rsidRPr="004736B1" w:rsidRDefault="004B5495" w:rsidP="00CF0E4E">
      <w:pPr>
        <w:pStyle w:val="Default"/>
        <w:rPr>
          <w:sz w:val="18"/>
          <w:szCs w:val="18"/>
        </w:rPr>
      </w:pPr>
    </w:p>
    <w:p w14:paraId="7150D55A" w14:textId="5F8F956C" w:rsidR="00BE58E9" w:rsidRPr="00E17B11" w:rsidRDefault="00B52C8A" w:rsidP="004736B1">
      <w:r>
        <w:rPr>
          <w:noProof/>
        </w:rPr>
        <w:drawing>
          <wp:anchor distT="0" distB="71755" distL="114300" distR="114300" simplePos="0" relativeHeight="251661312" behindDoc="0" locked="0" layoutInCell="1" allowOverlap="1" wp14:anchorId="7917355D" wp14:editId="0A673723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396000" cy="21600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1FA8C" w14:textId="77777777" w:rsidR="004B5495" w:rsidRDefault="004B5495" w:rsidP="00544E26">
      <w:pPr>
        <w:pStyle w:val="ZDHTextKleinblau"/>
        <w:rPr>
          <w:b/>
          <w:bCs/>
          <w:sz w:val="18"/>
          <w:szCs w:val="18"/>
        </w:rPr>
      </w:pPr>
    </w:p>
    <w:p w14:paraId="4515E40B" w14:textId="04EC6153" w:rsidR="00544E26" w:rsidRPr="00CF0E4E" w:rsidRDefault="00E17B11" w:rsidP="00544E26">
      <w:pPr>
        <w:pStyle w:val="ZDHTextKleinblau"/>
        <w:rPr>
          <w:sz w:val="18"/>
          <w:szCs w:val="18"/>
        </w:rPr>
      </w:pPr>
      <w:r w:rsidRPr="00CF0E4E">
        <w:rPr>
          <w:b/>
          <w:bCs/>
          <w:sz w:val="18"/>
          <w:szCs w:val="18"/>
        </w:rPr>
        <w:t>Pressekontakt</w:t>
      </w:r>
      <w:r w:rsidR="00544E26" w:rsidRPr="00CF0E4E">
        <w:rPr>
          <w:b/>
          <w:bCs/>
          <w:sz w:val="18"/>
          <w:szCs w:val="18"/>
        </w:rPr>
        <w:t>:</w:t>
      </w:r>
      <w:r w:rsidR="00544E26" w:rsidRPr="00CF0E4E">
        <w:rPr>
          <w:sz w:val="18"/>
          <w:szCs w:val="18"/>
        </w:rPr>
        <w:t xml:space="preserve"> </w:t>
      </w:r>
      <w:r w:rsidR="00475BE0">
        <w:rPr>
          <w:sz w:val="18"/>
          <w:szCs w:val="18"/>
        </w:rPr>
        <w:t>Franz-Josef Breuer</w:t>
      </w:r>
    </w:p>
    <w:p w14:paraId="73DA47B2" w14:textId="77777777" w:rsidR="00544E26" w:rsidRPr="00CF0E4E" w:rsidRDefault="00E17B11" w:rsidP="00544E26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>Marketing Handwerk GmbH</w:t>
      </w:r>
    </w:p>
    <w:p w14:paraId="17FD5F5E" w14:textId="6CFEA58E" w:rsidR="00544E26" w:rsidRPr="00CF0E4E" w:rsidRDefault="00544E26" w:rsidP="00544E26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 xml:space="preserve">+49 </w:t>
      </w:r>
      <w:r w:rsidR="00E17B11" w:rsidRPr="00CF0E4E">
        <w:rPr>
          <w:sz w:val="18"/>
          <w:szCs w:val="18"/>
        </w:rPr>
        <w:t>241</w:t>
      </w:r>
      <w:r w:rsidRPr="00CF0E4E">
        <w:rPr>
          <w:sz w:val="18"/>
          <w:szCs w:val="18"/>
        </w:rPr>
        <w:t xml:space="preserve"> </w:t>
      </w:r>
      <w:r w:rsidR="00E17B11" w:rsidRPr="00CF0E4E">
        <w:rPr>
          <w:sz w:val="18"/>
          <w:szCs w:val="18"/>
        </w:rPr>
        <w:t>89493 - 1</w:t>
      </w:r>
      <w:r w:rsidR="00475BE0">
        <w:rPr>
          <w:sz w:val="18"/>
          <w:szCs w:val="18"/>
        </w:rPr>
        <w:t>3</w:t>
      </w:r>
    </w:p>
    <w:p w14:paraId="6E405B9B" w14:textId="77777777" w:rsidR="00544E26" w:rsidRPr="00CF0E4E" w:rsidRDefault="00E17B11" w:rsidP="00544E26">
      <w:pPr>
        <w:pStyle w:val="ZDHTextKleinblau"/>
        <w:rPr>
          <w:color w:val="44626C"/>
          <w:sz w:val="18"/>
          <w:szCs w:val="18"/>
        </w:rPr>
      </w:pPr>
      <w:r w:rsidRPr="00CF0E4E">
        <w:rPr>
          <w:color w:val="44626C"/>
          <w:sz w:val="18"/>
          <w:szCs w:val="18"/>
        </w:rPr>
        <w:t xml:space="preserve">presse@marketinghandwerk.de </w:t>
      </w:r>
    </w:p>
    <w:p w14:paraId="36074DEF" w14:textId="77777777" w:rsidR="00E17B11" w:rsidRPr="00CF0E4E" w:rsidRDefault="00E17B11" w:rsidP="00544E26">
      <w:pPr>
        <w:pStyle w:val="ZDHTextKleinblau"/>
        <w:rPr>
          <w:sz w:val="18"/>
          <w:szCs w:val="18"/>
        </w:rPr>
      </w:pPr>
    </w:p>
    <w:p w14:paraId="514590C8" w14:textId="77777777" w:rsidR="00065EDF" w:rsidRPr="00CF0E4E" w:rsidRDefault="00065EDF" w:rsidP="00065EDF">
      <w:pPr>
        <w:pStyle w:val="ZDHTextKleinblau"/>
        <w:rPr>
          <w:b/>
          <w:bCs/>
          <w:sz w:val="18"/>
          <w:szCs w:val="18"/>
        </w:rPr>
      </w:pPr>
      <w:r w:rsidRPr="00CF0E4E">
        <w:rPr>
          <w:b/>
          <w:bCs/>
          <w:sz w:val="18"/>
          <w:szCs w:val="18"/>
        </w:rPr>
        <w:t xml:space="preserve">Operativer Partner:  </w:t>
      </w:r>
    </w:p>
    <w:p w14:paraId="74D02304" w14:textId="77777777" w:rsidR="00065EDF" w:rsidRPr="00CF0E4E" w:rsidRDefault="00065EDF" w:rsidP="00065EDF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>Marketing Handwerk GmbH</w:t>
      </w:r>
    </w:p>
    <w:p w14:paraId="6FDC52E7" w14:textId="77777777" w:rsidR="00065EDF" w:rsidRPr="00CF0E4E" w:rsidRDefault="00065EDF" w:rsidP="00065EDF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>Ritterstr. 21</w:t>
      </w:r>
    </w:p>
    <w:p w14:paraId="72654AE5" w14:textId="77777777" w:rsidR="00065EDF" w:rsidRPr="00CF0E4E" w:rsidRDefault="00065EDF" w:rsidP="00065EDF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>52072 Aachen</w:t>
      </w:r>
    </w:p>
    <w:p w14:paraId="32F73172" w14:textId="77777777" w:rsidR="00065EDF" w:rsidRPr="00CF0E4E" w:rsidRDefault="00065EDF" w:rsidP="00065EDF">
      <w:pPr>
        <w:pStyle w:val="ZDHTextKleinblau"/>
        <w:rPr>
          <w:b/>
          <w:bCs/>
          <w:sz w:val="18"/>
          <w:szCs w:val="18"/>
        </w:rPr>
      </w:pPr>
    </w:p>
    <w:p w14:paraId="5030BECD" w14:textId="77777777" w:rsidR="00544E26" w:rsidRPr="00CF0E4E" w:rsidRDefault="00544E26" w:rsidP="00544E26">
      <w:pPr>
        <w:pStyle w:val="ZDHTextKleinblau"/>
        <w:rPr>
          <w:b/>
          <w:bCs/>
          <w:sz w:val="18"/>
          <w:szCs w:val="18"/>
        </w:rPr>
      </w:pPr>
      <w:r w:rsidRPr="00CF0E4E">
        <w:rPr>
          <w:b/>
          <w:bCs/>
          <w:sz w:val="18"/>
          <w:szCs w:val="18"/>
        </w:rPr>
        <w:t xml:space="preserve">Herausgeber:  </w:t>
      </w:r>
    </w:p>
    <w:p w14:paraId="791496E3" w14:textId="77777777" w:rsidR="00065EDF" w:rsidRPr="00CF0E4E" w:rsidRDefault="00065EDF" w:rsidP="00544E26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>Aktion Modernes Handwerk e. V.</w:t>
      </w:r>
    </w:p>
    <w:p w14:paraId="25ED6932" w14:textId="77777777" w:rsidR="00544E26" w:rsidRPr="00CF0E4E" w:rsidRDefault="00544E26" w:rsidP="00544E26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 xml:space="preserve">Haus des Deutschen Handwerks </w:t>
      </w:r>
    </w:p>
    <w:p w14:paraId="1FE957D7" w14:textId="77777777" w:rsidR="00544E26" w:rsidRPr="00CF0E4E" w:rsidRDefault="00544E26" w:rsidP="00544E26">
      <w:pPr>
        <w:pStyle w:val="ZDHTextKleinblau"/>
        <w:rPr>
          <w:sz w:val="18"/>
          <w:szCs w:val="18"/>
        </w:rPr>
      </w:pPr>
      <w:r w:rsidRPr="00CF0E4E">
        <w:rPr>
          <w:sz w:val="18"/>
          <w:szCs w:val="18"/>
        </w:rPr>
        <w:t xml:space="preserve">Mohrenstraße 20/21 · 10117 Berlin </w:t>
      </w:r>
    </w:p>
    <w:p w14:paraId="55DBA12E" w14:textId="77777777" w:rsidR="00544E26" w:rsidRPr="00CF0E4E" w:rsidRDefault="00544E26" w:rsidP="00544E26">
      <w:pPr>
        <w:pStyle w:val="ZDHTextKleinblau"/>
        <w:rPr>
          <w:sz w:val="18"/>
          <w:szCs w:val="18"/>
        </w:rPr>
      </w:pPr>
    </w:p>
    <w:p w14:paraId="0F5D100D" w14:textId="3464AA38" w:rsidR="005856EB" w:rsidRDefault="00065EDF" w:rsidP="005856EB">
      <w:pPr>
        <w:pStyle w:val="ZDHTextKleinblau"/>
      </w:pPr>
      <w:r w:rsidRPr="00CF0E4E">
        <w:rPr>
          <w:sz w:val="18"/>
          <w:szCs w:val="18"/>
        </w:rPr>
        <w:t xml:space="preserve">Die Aktion Modernes Handwerk (AMH) mit Sitz in Berlin unterstützt Organisationen und Betriebe des Handwerks bei ihrer Öffentlichkeitsarbeit und Imagepflege. Getragen von rund 350 Mitgliedern – Handwerkskammern, Fachverbände, Kreishandwerkerschaften, Innungen, Betriebe und fördernde Mitglieder – vernetzt die AMH Marketing und Kommunikation des Handwerks, seiner Betriebe und Organisationen. Operativer Partner der Aktion Modernes Handwerks e. V. ist die Marketing Handwerk GmbH mit Sitz in Aachen. </w:t>
      </w:r>
      <w:r w:rsidR="00F3155A" w:rsidRPr="00CF0E4E">
        <w:rPr>
          <w:sz w:val="18"/>
          <w:szCs w:val="18"/>
        </w:rPr>
        <w:br/>
      </w:r>
      <w:r w:rsidRPr="00CF0E4E">
        <w:rPr>
          <w:sz w:val="18"/>
          <w:szCs w:val="18"/>
        </w:rPr>
        <w:t xml:space="preserve">Weitere Informationen: </w:t>
      </w:r>
      <w:hyperlink r:id="rId15" w:history="1">
        <w:r w:rsidR="00CF0E4E" w:rsidRPr="007B2B67">
          <w:rPr>
            <w:rStyle w:val="Hyperlink"/>
            <w:sz w:val="18"/>
            <w:szCs w:val="18"/>
          </w:rPr>
          <w:t>www.amh-online.de</w:t>
        </w:r>
      </w:hyperlink>
      <w:r w:rsidR="00CF0E4E">
        <w:rPr>
          <w:sz w:val="18"/>
          <w:szCs w:val="18"/>
        </w:rPr>
        <w:t xml:space="preserve"> </w:t>
      </w:r>
    </w:p>
    <w:sectPr w:rsidR="005856EB" w:rsidSect="00943175">
      <w:footerReference w:type="default" r:id="rId16"/>
      <w:headerReference w:type="first" r:id="rId17"/>
      <w:footerReference w:type="first" r:id="rId18"/>
      <w:pgSz w:w="11906" w:h="16838"/>
      <w:pgMar w:top="1644" w:right="1985" w:bottom="1418" w:left="1985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235C" w14:textId="77777777" w:rsidR="008E1EC4" w:rsidRDefault="008E1EC4" w:rsidP="00F84A12">
      <w:pPr>
        <w:spacing w:after="0" w:line="240" w:lineRule="auto"/>
      </w:pPr>
      <w:r>
        <w:separator/>
      </w:r>
    </w:p>
  </w:endnote>
  <w:endnote w:type="continuationSeparator" w:id="0">
    <w:p w14:paraId="03C59C72" w14:textId="77777777" w:rsidR="008E1EC4" w:rsidRDefault="008E1EC4" w:rsidP="00F8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63D7" w14:textId="49C1E75E" w:rsidR="00DD227F" w:rsidRDefault="00F3155A" w:rsidP="00126726">
    <w:pPr>
      <w:pStyle w:val="Fuzeile"/>
      <w:tabs>
        <w:tab w:val="clear" w:pos="9072"/>
        <w:tab w:val="right" w:pos="8931"/>
      </w:tabs>
    </w:pPr>
    <w:r>
      <w:t>AMH</w:t>
    </w:r>
    <w:r w:rsidR="00921945">
      <w:t xml:space="preserve"> 202</w:t>
    </w:r>
    <w:r w:rsidR="001B1843">
      <w:t>3</w:t>
    </w:r>
    <w:r w:rsidR="00921945">
      <w:tab/>
      <w:t xml:space="preserve">Seite </w:t>
    </w:r>
    <w:r w:rsidR="00921945">
      <w:fldChar w:fldCharType="begin"/>
    </w:r>
    <w:r w:rsidR="00921945">
      <w:instrText xml:space="preserve"> PAGE  \* Arabic  \* MERGEFORMAT </w:instrText>
    </w:r>
    <w:r w:rsidR="00921945">
      <w:fldChar w:fldCharType="separate"/>
    </w:r>
    <w:r w:rsidR="00921945">
      <w:rPr>
        <w:noProof/>
      </w:rPr>
      <w:t>2</w:t>
    </w:r>
    <w:r w:rsidR="00921945">
      <w:fldChar w:fldCharType="end"/>
    </w:r>
    <w:r w:rsidR="00921945">
      <w:t xml:space="preserve"> von </w:t>
    </w:r>
    <w:fldSimple w:instr=" NUMPAGES  \* Arabic  \* MERGEFORMAT ">
      <w:r w:rsidR="00921945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228434"/>
      <w:lock w:val="contentLocked"/>
      <w:placeholder>
        <w:docPart w:val="B2D5852E1E2C434BAB54151BF17BD982"/>
      </w:placeholder>
      <w:group/>
    </w:sdtPr>
    <w:sdtEndPr/>
    <w:sdtContent>
      <w:p w14:paraId="7DCDC20A" w14:textId="77777777" w:rsidR="00C96E15" w:rsidRDefault="00C96E15">
        <w:pPr>
          <w:pStyle w:val="Fuzeile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50B996E5" wp14:editId="7ADEB098">
              <wp:simplePos x="0" y="0"/>
              <wp:positionH relativeFrom="column">
                <wp:posOffset>4525645</wp:posOffset>
              </wp:positionH>
              <wp:positionV relativeFrom="paragraph">
                <wp:posOffset>-459105</wp:posOffset>
              </wp:positionV>
              <wp:extent cx="1803400" cy="431800"/>
              <wp:effectExtent l="57150" t="133350" r="44450" b="120650"/>
              <wp:wrapSquare wrapText="bothSides"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3400" cy="431800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300000"/>
                        </a:camera>
                        <a:lightRig rig="threePt" dir="t"/>
                      </a:scene3d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1BD1" w14:textId="77777777" w:rsidR="008E1EC4" w:rsidRDefault="008E1EC4" w:rsidP="00F84A12">
      <w:pPr>
        <w:spacing w:after="0" w:line="240" w:lineRule="auto"/>
      </w:pPr>
      <w:r>
        <w:separator/>
      </w:r>
    </w:p>
  </w:footnote>
  <w:footnote w:type="continuationSeparator" w:id="0">
    <w:p w14:paraId="636CB663" w14:textId="77777777" w:rsidR="008E1EC4" w:rsidRDefault="008E1EC4" w:rsidP="00F8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765177"/>
      <w:lock w:val="contentLocked"/>
      <w:placeholder>
        <w:docPart w:val="B2D5852E1E2C434BAB54151BF17BD982"/>
      </w:placeholder>
      <w:group/>
    </w:sdtPr>
    <w:sdtEndPr/>
    <w:sdtContent>
      <w:p w14:paraId="499DE198" w14:textId="77777777" w:rsidR="00F84A12" w:rsidRDefault="002B0CEC" w:rsidP="00A858B4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67456" behindDoc="1" locked="1" layoutInCell="1" allowOverlap="1" wp14:anchorId="6E664316" wp14:editId="6428A6A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6800" cy="1435100"/>
              <wp:effectExtent l="0" t="0" r="0" b="0"/>
              <wp:wrapNone/>
              <wp:docPr id="21" name="Grafi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afik 2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7200" cy="14352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068DCE9A" wp14:editId="093BA87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606165" cy="1434465"/>
              <wp:effectExtent l="0" t="0" r="0" b="0"/>
              <wp:wrapNone/>
              <wp:docPr id="22" name="Grafik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Grafik 2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6371" cy="14349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37E"/>
    <w:multiLevelType w:val="hybridMultilevel"/>
    <w:tmpl w:val="3D02BFF0"/>
    <w:lvl w:ilvl="0" w:tplc="2894003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588"/>
    <w:multiLevelType w:val="hybridMultilevel"/>
    <w:tmpl w:val="9A148EDC"/>
    <w:lvl w:ilvl="0" w:tplc="0C66E63E">
      <w:start w:val="1"/>
      <w:numFmt w:val="bullet"/>
      <w:pStyle w:val="ZDHListePro"/>
      <w:lvlText w:val="+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7C7"/>
    <w:multiLevelType w:val="hybridMultilevel"/>
    <w:tmpl w:val="F08A94A8"/>
    <w:lvl w:ilvl="0" w:tplc="C06A2856">
      <w:start w:val="1"/>
      <w:numFmt w:val="bullet"/>
      <w:pStyle w:val="ZDHListeContra"/>
      <w:lvlText w:val="–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6FEE"/>
    <w:multiLevelType w:val="hybridMultilevel"/>
    <w:tmpl w:val="6C74FB6C"/>
    <w:lvl w:ilvl="0" w:tplc="F1109F44">
      <w:start w:val="1"/>
      <w:numFmt w:val="bullet"/>
      <w:pStyle w:val="ZDHListeorange"/>
      <w:lvlText w:val=""/>
      <w:lvlJc w:val="left"/>
      <w:pPr>
        <w:ind w:left="717" w:hanging="360"/>
      </w:pPr>
      <w:rPr>
        <w:rFonts w:ascii="Wingdings" w:hAnsi="Wingdings" w:hint="default"/>
        <w:color w:val="EF7C0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283F"/>
    <w:multiLevelType w:val="hybridMultilevel"/>
    <w:tmpl w:val="5BB48FCC"/>
    <w:lvl w:ilvl="0" w:tplc="147668E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5D49106A"/>
    <w:multiLevelType w:val="hybridMultilevel"/>
    <w:tmpl w:val="BB52B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3374">
    <w:abstractNumId w:val="6"/>
  </w:num>
  <w:num w:numId="2" w16cid:durableId="1052968935">
    <w:abstractNumId w:val="5"/>
  </w:num>
  <w:num w:numId="3" w16cid:durableId="1707632837">
    <w:abstractNumId w:val="5"/>
  </w:num>
  <w:num w:numId="4" w16cid:durableId="1043596864">
    <w:abstractNumId w:val="3"/>
  </w:num>
  <w:num w:numId="5" w16cid:durableId="324822065">
    <w:abstractNumId w:val="0"/>
  </w:num>
  <w:num w:numId="6" w16cid:durableId="593904952">
    <w:abstractNumId w:val="4"/>
  </w:num>
  <w:num w:numId="7" w16cid:durableId="1881239777">
    <w:abstractNumId w:val="1"/>
  </w:num>
  <w:num w:numId="8" w16cid:durableId="1305965328">
    <w:abstractNumId w:val="2"/>
  </w:num>
  <w:num w:numId="9" w16cid:durableId="502282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E"/>
    <w:rsid w:val="00002ACB"/>
    <w:rsid w:val="00007825"/>
    <w:rsid w:val="000129B8"/>
    <w:rsid w:val="000200E3"/>
    <w:rsid w:val="00023A7E"/>
    <w:rsid w:val="0002719A"/>
    <w:rsid w:val="000419D4"/>
    <w:rsid w:val="00044441"/>
    <w:rsid w:val="000617EE"/>
    <w:rsid w:val="00065B4B"/>
    <w:rsid w:val="00065EDF"/>
    <w:rsid w:val="00073E19"/>
    <w:rsid w:val="00076E49"/>
    <w:rsid w:val="00084B85"/>
    <w:rsid w:val="00087D15"/>
    <w:rsid w:val="000B2800"/>
    <w:rsid w:val="000C16B2"/>
    <w:rsid w:val="000C27CF"/>
    <w:rsid w:val="000C2D55"/>
    <w:rsid w:val="000C3811"/>
    <w:rsid w:val="000C3C7B"/>
    <w:rsid w:val="000E080F"/>
    <w:rsid w:val="000F5C58"/>
    <w:rsid w:val="00111B62"/>
    <w:rsid w:val="00112F0F"/>
    <w:rsid w:val="00113227"/>
    <w:rsid w:val="001244AF"/>
    <w:rsid w:val="00126726"/>
    <w:rsid w:val="00130DFC"/>
    <w:rsid w:val="001346E6"/>
    <w:rsid w:val="001360DE"/>
    <w:rsid w:val="00141175"/>
    <w:rsid w:val="00143C1D"/>
    <w:rsid w:val="001542E6"/>
    <w:rsid w:val="00156935"/>
    <w:rsid w:val="00171D37"/>
    <w:rsid w:val="00177A88"/>
    <w:rsid w:val="001911A9"/>
    <w:rsid w:val="001951FF"/>
    <w:rsid w:val="00196902"/>
    <w:rsid w:val="001A1DB5"/>
    <w:rsid w:val="001B1843"/>
    <w:rsid w:val="001C11C9"/>
    <w:rsid w:val="001C602D"/>
    <w:rsid w:val="001E1DBB"/>
    <w:rsid w:val="001F055A"/>
    <w:rsid w:val="0020370F"/>
    <w:rsid w:val="002068F1"/>
    <w:rsid w:val="00207F47"/>
    <w:rsid w:val="00216A0A"/>
    <w:rsid w:val="0022698D"/>
    <w:rsid w:val="0023697F"/>
    <w:rsid w:val="00244455"/>
    <w:rsid w:val="0024492E"/>
    <w:rsid w:val="002463BD"/>
    <w:rsid w:val="00254F28"/>
    <w:rsid w:val="00257C17"/>
    <w:rsid w:val="00265900"/>
    <w:rsid w:val="00266414"/>
    <w:rsid w:val="002723E0"/>
    <w:rsid w:val="0027568E"/>
    <w:rsid w:val="00282DE3"/>
    <w:rsid w:val="00283B54"/>
    <w:rsid w:val="00292C53"/>
    <w:rsid w:val="002A0C15"/>
    <w:rsid w:val="002A113F"/>
    <w:rsid w:val="002A1C0E"/>
    <w:rsid w:val="002A212E"/>
    <w:rsid w:val="002A5DA4"/>
    <w:rsid w:val="002B0CEC"/>
    <w:rsid w:val="002B6FF5"/>
    <w:rsid w:val="002B7871"/>
    <w:rsid w:val="002C215C"/>
    <w:rsid w:val="002C3EBE"/>
    <w:rsid w:val="002D275D"/>
    <w:rsid w:val="002D55F5"/>
    <w:rsid w:val="002D5D95"/>
    <w:rsid w:val="002E34A2"/>
    <w:rsid w:val="002F1B5F"/>
    <w:rsid w:val="002F4B2D"/>
    <w:rsid w:val="002F4C6A"/>
    <w:rsid w:val="002F7529"/>
    <w:rsid w:val="00302F1D"/>
    <w:rsid w:val="003153A0"/>
    <w:rsid w:val="0031644F"/>
    <w:rsid w:val="00322ACD"/>
    <w:rsid w:val="00327D08"/>
    <w:rsid w:val="003306A3"/>
    <w:rsid w:val="00337AEB"/>
    <w:rsid w:val="00347D26"/>
    <w:rsid w:val="00353DDE"/>
    <w:rsid w:val="00355A3A"/>
    <w:rsid w:val="00391794"/>
    <w:rsid w:val="00394202"/>
    <w:rsid w:val="003A1721"/>
    <w:rsid w:val="003B1211"/>
    <w:rsid w:val="003B7B3F"/>
    <w:rsid w:val="003C2ECF"/>
    <w:rsid w:val="003D7CB3"/>
    <w:rsid w:val="003E2CBC"/>
    <w:rsid w:val="003F460A"/>
    <w:rsid w:val="00403438"/>
    <w:rsid w:val="00406176"/>
    <w:rsid w:val="0041056C"/>
    <w:rsid w:val="00410C18"/>
    <w:rsid w:val="00415091"/>
    <w:rsid w:val="00415E0A"/>
    <w:rsid w:val="00427BA2"/>
    <w:rsid w:val="0043201B"/>
    <w:rsid w:val="00434485"/>
    <w:rsid w:val="00435E4C"/>
    <w:rsid w:val="004533EF"/>
    <w:rsid w:val="00454345"/>
    <w:rsid w:val="00461DD6"/>
    <w:rsid w:val="004736B1"/>
    <w:rsid w:val="00475BE0"/>
    <w:rsid w:val="00477E82"/>
    <w:rsid w:val="004859C0"/>
    <w:rsid w:val="00485DD9"/>
    <w:rsid w:val="004A2546"/>
    <w:rsid w:val="004B5495"/>
    <w:rsid w:val="004C0DEE"/>
    <w:rsid w:val="004D656C"/>
    <w:rsid w:val="004E2122"/>
    <w:rsid w:val="004E4997"/>
    <w:rsid w:val="005047AF"/>
    <w:rsid w:val="0051317C"/>
    <w:rsid w:val="005163EE"/>
    <w:rsid w:val="00524270"/>
    <w:rsid w:val="005274FC"/>
    <w:rsid w:val="00530C6E"/>
    <w:rsid w:val="005352BB"/>
    <w:rsid w:val="00535DB0"/>
    <w:rsid w:val="00543981"/>
    <w:rsid w:val="00544E26"/>
    <w:rsid w:val="005469F7"/>
    <w:rsid w:val="0055223C"/>
    <w:rsid w:val="00552E54"/>
    <w:rsid w:val="005602BE"/>
    <w:rsid w:val="00563350"/>
    <w:rsid w:val="00564F58"/>
    <w:rsid w:val="00577455"/>
    <w:rsid w:val="00577C5D"/>
    <w:rsid w:val="005856EB"/>
    <w:rsid w:val="005859B3"/>
    <w:rsid w:val="00592C3F"/>
    <w:rsid w:val="005B3529"/>
    <w:rsid w:val="005B385A"/>
    <w:rsid w:val="005C4033"/>
    <w:rsid w:val="005E0A31"/>
    <w:rsid w:val="005E4E20"/>
    <w:rsid w:val="005E7DD5"/>
    <w:rsid w:val="005F044D"/>
    <w:rsid w:val="00603B59"/>
    <w:rsid w:val="00620A3E"/>
    <w:rsid w:val="0062104E"/>
    <w:rsid w:val="00645E92"/>
    <w:rsid w:val="00650C6C"/>
    <w:rsid w:val="00652693"/>
    <w:rsid w:val="00662BA3"/>
    <w:rsid w:val="006764E8"/>
    <w:rsid w:val="00683815"/>
    <w:rsid w:val="00686CD6"/>
    <w:rsid w:val="006951F8"/>
    <w:rsid w:val="006A565A"/>
    <w:rsid w:val="006B7DA4"/>
    <w:rsid w:val="006C5BB7"/>
    <w:rsid w:val="007012DA"/>
    <w:rsid w:val="0070392E"/>
    <w:rsid w:val="00711881"/>
    <w:rsid w:val="00724595"/>
    <w:rsid w:val="007252C8"/>
    <w:rsid w:val="00740D36"/>
    <w:rsid w:val="00765B2A"/>
    <w:rsid w:val="00780B06"/>
    <w:rsid w:val="00785DBB"/>
    <w:rsid w:val="00790E88"/>
    <w:rsid w:val="00791C9B"/>
    <w:rsid w:val="0079384F"/>
    <w:rsid w:val="00793C1F"/>
    <w:rsid w:val="007A0B29"/>
    <w:rsid w:val="007A5F97"/>
    <w:rsid w:val="007A68F5"/>
    <w:rsid w:val="007D476A"/>
    <w:rsid w:val="007D5ECD"/>
    <w:rsid w:val="007E02ED"/>
    <w:rsid w:val="007E0DD4"/>
    <w:rsid w:val="007F3490"/>
    <w:rsid w:val="008023B5"/>
    <w:rsid w:val="00810ABF"/>
    <w:rsid w:val="0081556A"/>
    <w:rsid w:val="00815E19"/>
    <w:rsid w:val="00821F83"/>
    <w:rsid w:val="0082204F"/>
    <w:rsid w:val="008414F6"/>
    <w:rsid w:val="00847B57"/>
    <w:rsid w:val="00850036"/>
    <w:rsid w:val="0085137A"/>
    <w:rsid w:val="0085528A"/>
    <w:rsid w:val="008553C1"/>
    <w:rsid w:val="008636FA"/>
    <w:rsid w:val="00871640"/>
    <w:rsid w:val="00874E01"/>
    <w:rsid w:val="00890021"/>
    <w:rsid w:val="0089346F"/>
    <w:rsid w:val="008A1EA1"/>
    <w:rsid w:val="008A6864"/>
    <w:rsid w:val="008C30EE"/>
    <w:rsid w:val="008C5104"/>
    <w:rsid w:val="008D5BD5"/>
    <w:rsid w:val="008E0747"/>
    <w:rsid w:val="008E0BAB"/>
    <w:rsid w:val="008E1EC4"/>
    <w:rsid w:val="008F25B0"/>
    <w:rsid w:val="008F76FB"/>
    <w:rsid w:val="00912398"/>
    <w:rsid w:val="00917353"/>
    <w:rsid w:val="00921945"/>
    <w:rsid w:val="00933DB5"/>
    <w:rsid w:val="00943175"/>
    <w:rsid w:val="00952D57"/>
    <w:rsid w:val="009617CA"/>
    <w:rsid w:val="0097402B"/>
    <w:rsid w:val="009873B3"/>
    <w:rsid w:val="009911D0"/>
    <w:rsid w:val="009A7412"/>
    <w:rsid w:val="009B16E6"/>
    <w:rsid w:val="009B69ED"/>
    <w:rsid w:val="009E50EA"/>
    <w:rsid w:val="009F2027"/>
    <w:rsid w:val="009F3681"/>
    <w:rsid w:val="009F601F"/>
    <w:rsid w:val="00A016AC"/>
    <w:rsid w:val="00A11915"/>
    <w:rsid w:val="00A45264"/>
    <w:rsid w:val="00A4577A"/>
    <w:rsid w:val="00A4616F"/>
    <w:rsid w:val="00A467F0"/>
    <w:rsid w:val="00A718D0"/>
    <w:rsid w:val="00A72762"/>
    <w:rsid w:val="00A858B4"/>
    <w:rsid w:val="00A97987"/>
    <w:rsid w:val="00AA38F8"/>
    <w:rsid w:val="00AA785C"/>
    <w:rsid w:val="00AB7E29"/>
    <w:rsid w:val="00AF58D6"/>
    <w:rsid w:val="00B05D7F"/>
    <w:rsid w:val="00B0624A"/>
    <w:rsid w:val="00B33802"/>
    <w:rsid w:val="00B367A7"/>
    <w:rsid w:val="00B426C8"/>
    <w:rsid w:val="00B52C8A"/>
    <w:rsid w:val="00B55C7D"/>
    <w:rsid w:val="00B57529"/>
    <w:rsid w:val="00B579F0"/>
    <w:rsid w:val="00B6452C"/>
    <w:rsid w:val="00B71D22"/>
    <w:rsid w:val="00B9308D"/>
    <w:rsid w:val="00B935A9"/>
    <w:rsid w:val="00B97CFC"/>
    <w:rsid w:val="00BA5FEC"/>
    <w:rsid w:val="00BB16B0"/>
    <w:rsid w:val="00BE58E9"/>
    <w:rsid w:val="00BE5CCB"/>
    <w:rsid w:val="00BF3E87"/>
    <w:rsid w:val="00C03858"/>
    <w:rsid w:val="00C11B2B"/>
    <w:rsid w:val="00C13ED4"/>
    <w:rsid w:val="00C1564D"/>
    <w:rsid w:val="00C1643C"/>
    <w:rsid w:val="00C35306"/>
    <w:rsid w:val="00C374EA"/>
    <w:rsid w:val="00C56311"/>
    <w:rsid w:val="00C57884"/>
    <w:rsid w:val="00C7096B"/>
    <w:rsid w:val="00C85F1D"/>
    <w:rsid w:val="00C87BAB"/>
    <w:rsid w:val="00C96E15"/>
    <w:rsid w:val="00C97496"/>
    <w:rsid w:val="00CA24B5"/>
    <w:rsid w:val="00CB0B8A"/>
    <w:rsid w:val="00CB5282"/>
    <w:rsid w:val="00CB639C"/>
    <w:rsid w:val="00CB7A21"/>
    <w:rsid w:val="00CC3B8A"/>
    <w:rsid w:val="00CC3E5F"/>
    <w:rsid w:val="00CD5ED9"/>
    <w:rsid w:val="00CE7654"/>
    <w:rsid w:val="00CF06CA"/>
    <w:rsid w:val="00CF0E4E"/>
    <w:rsid w:val="00CF24A8"/>
    <w:rsid w:val="00CF2DDA"/>
    <w:rsid w:val="00CF7390"/>
    <w:rsid w:val="00D07C13"/>
    <w:rsid w:val="00D10450"/>
    <w:rsid w:val="00D1444A"/>
    <w:rsid w:val="00D20810"/>
    <w:rsid w:val="00D320F2"/>
    <w:rsid w:val="00D32F78"/>
    <w:rsid w:val="00D37A05"/>
    <w:rsid w:val="00D37A68"/>
    <w:rsid w:val="00D55210"/>
    <w:rsid w:val="00D55C26"/>
    <w:rsid w:val="00D61356"/>
    <w:rsid w:val="00D676F0"/>
    <w:rsid w:val="00D72874"/>
    <w:rsid w:val="00D76964"/>
    <w:rsid w:val="00D95B1F"/>
    <w:rsid w:val="00D97250"/>
    <w:rsid w:val="00DA0045"/>
    <w:rsid w:val="00DA6907"/>
    <w:rsid w:val="00DB309E"/>
    <w:rsid w:val="00DB4D00"/>
    <w:rsid w:val="00DB6F29"/>
    <w:rsid w:val="00DD1266"/>
    <w:rsid w:val="00DD227F"/>
    <w:rsid w:val="00DD30ED"/>
    <w:rsid w:val="00DE1478"/>
    <w:rsid w:val="00DE24A9"/>
    <w:rsid w:val="00DE308A"/>
    <w:rsid w:val="00E07B5F"/>
    <w:rsid w:val="00E16A7C"/>
    <w:rsid w:val="00E17B11"/>
    <w:rsid w:val="00E27BAA"/>
    <w:rsid w:val="00E32097"/>
    <w:rsid w:val="00E36077"/>
    <w:rsid w:val="00E4632D"/>
    <w:rsid w:val="00E6084D"/>
    <w:rsid w:val="00E721BC"/>
    <w:rsid w:val="00E72DB5"/>
    <w:rsid w:val="00E9217E"/>
    <w:rsid w:val="00E93309"/>
    <w:rsid w:val="00E97FB8"/>
    <w:rsid w:val="00EA539A"/>
    <w:rsid w:val="00EB1693"/>
    <w:rsid w:val="00EB4367"/>
    <w:rsid w:val="00EC5C44"/>
    <w:rsid w:val="00EC69D4"/>
    <w:rsid w:val="00ED0B48"/>
    <w:rsid w:val="00ED319A"/>
    <w:rsid w:val="00ED364A"/>
    <w:rsid w:val="00ED6E7C"/>
    <w:rsid w:val="00EE4774"/>
    <w:rsid w:val="00EF6D6B"/>
    <w:rsid w:val="00F05C84"/>
    <w:rsid w:val="00F06DE9"/>
    <w:rsid w:val="00F122D7"/>
    <w:rsid w:val="00F12D4B"/>
    <w:rsid w:val="00F3155A"/>
    <w:rsid w:val="00F31819"/>
    <w:rsid w:val="00F47F0B"/>
    <w:rsid w:val="00F56009"/>
    <w:rsid w:val="00F57896"/>
    <w:rsid w:val="00F604B9"/>
    <w:rsid w:val="00F66556"/>
    <w:rsid w:val="00F70CA1"/>
    <w:rsid w:val="00F815B3"/>
    <w:rsid w:val="00F84A12"/>
    <w:rsid w:val="00F861A7"/>
    <w:rsid w:val="00F93955"/>
    <w:rsid w:val="00F96BE2"/>
    <w:rsid w:val="00FB4726"/>
    <w:rsid w:val="00FB687C"/>
    <w:rsid w:val="00FC0412"/>
    <w:rsid w:val="00FF218B"/>
    <w:rsid w:val="00FF2D37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C6E8"/>
  <w15:chartTrackingRefBased/>
  <w15:docId w15:val="{17426F1D-2967-420E-8AAF-2002F29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ZDH_Standard"/>
    <w:qFormat/>
    <w:rsid w:val="009873B3"/>
    <w:pPr>
      <w:spacing w:after="170" w:line="280" w:lineRule="atLeas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415E0A"/>
    <w:pPr>
      <w:keepNext/>
      <w:keepLines/>
      <w:spacing w:before="397" w:after="720" w:line="576" w:lineRule="exact"/>
      <w:outlineLvl w:val="0"/>
    </w:pPr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54F28"/>
    <w:pPr>
      <w:keepNext/>
      <w:keepLines/>
      <w:spacing w:before="560" w:line="440" w:lineRule="exac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37A68"/>
    <w:pPr>
      <w:keepNext/>
      <w:keepLines/>
      <w:spacing w:before="170" w:line="440" w:lineRule="exact"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37A6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7A68F5"/>
    <w:pPr>
      <w:numPr>
        <w:numId w:val="3"/>
      </w:numPr>
      <w:spacing w:after="280"/>
      <w:contextualSpacing/>
    </w:pPr>
  </w:style>
  <w:style w:type="paragraph" w:styleId="Kopfzeile">
    <w:name w:val="header"/>
    <w:aliases w:val="ZDH_Kopfzeile"/>
    <w:basedOn w:val="Standard"/>
    <w:link w:val="KopfzeileZchn"/>
    <w:uiPriority w:val="99"/>
    <w:rsid w:val="00084B85"/>
    <w:pPr>
      <w:tabs>
        <w:tab w:val="center" w:pos="4536"/>
        <w:tab w:val="right" w:pos="9072"/>
      </w:tabs>
      <w:spacing w:after="0" w:line="252" w:lineRule="exact"/>
      <w:ind w:left="-1134"/>
      <w:contextualSpacing/>
    </w:pPr>
    <w:rPr>
      <w:b/>
      <w:color w:val="062E3A" w:themeColor="accent1"/>
      <w:sz w:val="21"/>
    </w:rPr>
  </w:style>
  <w:style w:type="character" w:customStyle="1" w:styleId="KopfzeileZchn">
    <w:name w:val="Kopfzeile Zchn"/>
    <w:aliases w:val="ZDH_Kopfzeile Zchn"/>
    <w:basedOn w:val="Absatz-Standardschriftart"/>
    <w:link w:val="Kopfzeile"/>
    <w:uiPriority w:val="99"/>
    <w:rsid w:val="00084B85"/>
    <w:rPr>
      <w:b/>
      <w:color w:val="062E3A" w:themeColor="accent1"/>
      <w:sz w:val="21"/>
    </w:rPr>
  </w:style>
  <w:style w:type="paragraph" w:styleId="Fuzeile">
    <w:name w:val="footer"/>
    <w:aliases w:val="ZDH_Fußzeile"/>
    <w:basedOn w:val="Standard"/>
    <w:link w:val="FuzeileZchn"/>
    <w:uiPriority w:val="99"/>
    <w:rsid w:val="00087D15"/>
    <w:pPr>
      <w:tabs>
        <w:tab w:val="right" w:pos="9072"/>
      </w:tabs>
      <w:spacing w:after="0" w:line="240" w:lineRule="exact"/>
      <w:ind w:left="-1134" w:right="-1021"/>
    </w:pPr>
  </w:style>
  <w:style w:type="character" w:customStyle="1" w:styleId="FuzeileZchn">
    <w:name w:val="Fußzeile Zchn"/>
    <w:aliases w:val="ZDH_Fußzeile Zchn"/>
    <w:basedOn w:val="Absatz-Standardschriftart"/>
    <w:link w:val="Fuzeile"/>
    <w:uiPriority w:val="99"/>
    <w:rsid w:val="00087D15"/>
    <w:rPr>
      <w:color w:val="000000" w:themeColor="text1"/>
    </w:rPr>
  </w:style>
  <w:style w:type="paragraph" w:customStyle="1" w:styleId="EinfAbs">
    <w:name w:val="[Einf. Abs.]"/>
    <w:basedOn w:val="Standard"/>
    <w:uiPriority w:val="99"/>
    <w:rsid w:val="00810A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ZDHAbsenderKontaktdaten">
    <w:name w:val="ZDH_Absender_Kontaktdaten"/>
    <w:basedOn w:val="Standard"/>
    <w:uiPriority w:val="99"/>
    <w:semiHidden/>
    <w:rsid w:val="00111B62"/>
    <w:pPr>
      <w:tabs>
        <w:tab w:val="left" w:pos="198"/>
      </w:tabs>
      <w:spacing w:after="0" w:line="230" w:lineRule="exact"/>
    </w:pPr>
    <w:rPr>
      <w:color w:val="44626C" w:themeColor="accent2"/>
      <w:spacing w:val="1"/>
      <w:sz w:val="17"/>
      <w:szCs w:val="17"/>
    </w:rPr>
  </w:style>
  <w:style w:type="character" w:customStyle="1" w:styleId="ZDHFett">
    <w:name w:val="ZDH_Fett"/>
    <w:uiPriority w:val="99"/>
    <w:rsid w:val="00810ABF"/>
    <w:rPr>
      <w:b/>
      <w:bCs/>
    </w:rPr>
  </w:style>
  <w:style w:type="paragraph" w:customStyle="1" w:styleId="ZDHAbsenderFirma">
    <w:name w:val="ZDH_Absender_Firma"/>
    <w:basedOn w:val="Standard"/>
    <w:semiHidden/>
    <w:qFormat/>
    <w:rsid w:val="00D676F0"/>
    <w:pPr>
      <w:spacing w:after="0" w:line="230" w:lineRule="exact"/>
    </w:pPr>
    <w:rPr>
      <w:b/>
      <w:bCs/>
      <w:color w:val="44626C" w:themeColor="accent2"/>
    </w:rPr>
  </w:style>
  <w:style w:type="table" w:styleId="Tabellenraster">
    <w:name w:val="Table Grid"/>
    <w:basedOn w:val="NormaleTabelle"/>
    <w:uiPriority w:val="59"/>
    <w:rsid w:val="000E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HBetreff">
    <w:name w:val="ZDH_Betreff"/>
    <w:basedOn w:val="Standard"/>
    <w:semiHidden/>
    <w:qFormat/>
    <w:rsid w:val="00EB4367"/>
    <w:pPr>
      <w:spacing w:after="28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2723E0"/>
    <w:rPr>
      <w:color w:val="808080"/>
    </w:rPr>
  </w:style>
  <w:style w:type="character" w:styleId="Hyperlink">
    <w:name w:val="Hyperlink"/>
    <w:basedOn w:val="Absatz-Standardschriftart"/>
    <w:uiPriority w:val="99"/>
    <w:rsid w:val="000C3811"/>
    <w:rPr>
      <w:color w:val="EF7C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0C381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EE4774"/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E4774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E4774"/>
    <w:rPr>
      <w:rFonts w:asciiTheme="majorHAnsi" w:eastAsiaTheme="majorEastAsia" w:hAnsiTheme="majorHAnsi" w:cstheme="majorBidi"/>
      <w:b/>
      <w:color w:val="000000" w:themeColor="text1"/>
      <w:sz w:val="3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E4774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ZDHListeorange">
    <w:name w:val="ZDH_Liste_orange"/>
    <w:basedOn w:val="Standard"/>
    <w:uiPriority w:val="1"/>
    <w:qFormat/>
    <w:rsid w:val="00485DD9"/>
    <w:pPr>
      <w:numPr>
        <w:numId w:val="4"/>
      </w:numPr>
      <w:ind w:left="227" w:hanging="227"/>
      <w:contextualSpacing/>
    </w:pPr>
  </w:style>
  <w:style w:type="paragraph" w:customStyle="1" w:styleId="ZDHListePro">
    <w:name w:val="ZDH_Liste_Pro"/>
    <w:basedOn w:val="ZDHTextHinterlegt"/>
    <w:uiPriority w:val="1"/>
    <w:qFormat/>
    <w:rsid w:val="00BE5CCB"/>
    <w:pPr>
      <w:keepNext w:val="0"/>
      <w:numPr>
        <w:numId w:val="7"/>
      </w:numPr>
      <w:ind w:left="357" w:hanging="357"/>
    </w:pPr>
  </w:style>
  <w:style w:type="paragraph" w:customStyle="1" w:styleId="ZDHListeContra">
    <w:name w:val="ZDH_Liste_Contra"/>
    <w:basedOn w:val="ZDHListePro"/>
    <w:uiPriority w:val="1"/>
    <w:qFormat/>
    <w:rsid w:val="005859B3"/>
    <w:pPr>
      <w:numPr>
        <w:numId w:val="8"/>
      </w:numPr>
      <w:ind w:left="340" w:hanging="340"/>
    </w:pPr>
  </w:style>
  <w:style w:type="paragraph" w:customStyle="1" w:styleId="ZDHberschriftHinterlegung">
    <w:name w:val="ZDH_Überschrift_Hinterlegung"/>
    <w:basedOn w:val="ZDHTextHinterlegt"/>
    <w:uiPriority w:val="2"/>
    <w:qFormat/>
    <w:rsid w:val="00874E01"/>
    <w:pPr>
      <w:pBdr>
        <w:top w:val="single" w:sz="2" w:space="6" w:color="EF7C00" w:themeColor="text2"/>
        <w:left w:val="single" w:sz="2" w:space="6" w:color="EF7C00" w:themeColor="text2"/>
        <w:bottom w:val="single" w:sz="2" w:space="6" w:color="EF7C00" w:themeColor="text2"/>
        <w:right w:val="single" w:sz="2" w:space="6" w:color="EF7C00" w:themeColor="text2"/>
      </w:pBdr>
      <w:shd w:val="clear" w:color="auto" w:fill="EF7C00" w:themeFill="text2"/>
      <w:spacing w:after="0"/>
    </w:pPr>
    <w:rPr>
      <w:b/>
      <w:color w:val="FFFFFF" w:themeColor="background1"/>
      <w:sz w:val="28"/>
    </w:rPr>
  </w:style>
  <w:style w:type="table" w:customStyle="1" w:styleId="ZDH">
    <w:name w:val="ZDH"/>
    <w:basedOn w:val="NormaleTabelle"/>
    <w:uiPriority w:val="99"/>
    <w:rsid w:val="005E4E20"/>
    <w:pPr>
      <w:spacing w:before="113"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rFonts w:asciiTheme="minorHAnsi" w:hAnsiTheme="minorHAnsi"/>
        <w:b/>
        <w:i w:val="0"/>
        <w:color w:val="EF7C00" w:themeColor="text2"/>
      </w:rPr>
      <w:tblPr/>
      <w:tcPr>
        <w:tcBorders>
          <w:top w:val="single" w:sz="8" w:space="0" w:color="EF7C00" w:themeColor="text2"/>
          <w:left w:val="nil"/>
          <w:bottom w:val="single" w:sz="8" w:space="0" w:color="EF7C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DHTextStellungnahme">
    <w:name w:val="ZDH_Text_Stellungnahme"/>
    <w:basedOn w:val="Standard"/>
    <w:uiPriority w:val="3"/>
    <w:qFormat/>
    <w:rsid w:val="008E0747"/>
    <w:pPr>
      <w:spacing w:after="160" w:line="259" w:lineRule="auto"/>
    </w:pPr>
    <w:rPr>
      <w:b/>
      <w:noProof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rsid w:val="00DB6F29"/>
    <w:pPr>
      <w:tabs>
        <w:tab w:val="right" w:leader="dot" w:pos="7926"/>
      </w:tabs>
      <w:spacing w:after="113" w:line="360" w:lineRule="exact"/>
      <w:ind w:right="1701"/>
    </w:pPr>
    <w:rPr>
      <w:sz w:val="28"/>
    </w:rPr>
  </w:style>
  <w:style w:type="paragraph" w:customStyle="1" w:styleId="ZDHStellungnahmeUntertitel">
    <w:name w:val="ZDH_Stellungnahme_Untertitel"/>
    <w:basedOn w:val="Standard"/>
    <w:uiPriority w:val="3"/>
    <w:qFormat/>
    <w:rsid w:val="00592C3F"/>
    <w:pPr>
      <w:spacing w:line="360" w:lineRule="exact"/>
      <w:ind w:right="1134"/>
    </w:pPr>
    <w:rPr>
      <w:sz w:val="28"/>
      <w:szCs w:val="28"/>
    </w:rPr>
  </w:style>
  <w:style w:type="paragraph" w:customStyle="1" w:styleId="ZDHStellungnahmeDaten">
    <w:name w:val="ZDH_Stellungnahme_Daten"/>
    <w:basedOn w:val="Standard"/>
    <w:uiPriority w:val="3"/>
    <w:qFormat/>
    <w:rsid w:val="00065B4B"/>
    <w:pPr>
      <w:spacing w:after="0"/>
    </w:pPr>
    <w:rPr>
      <w:color w:val="062E3A" w:themeColor="accent1"/>
    </w:rPr>
  </w:style>
  <w:style w:type="paragraph" w:customStyle="1" w:styleId="ZDHTextHinterlegt">
    <w:name w:val="ZDH_Text_Hinterlegt"/>
    <w:basedOn w:val="Standard"/>
    <w:uiPriority w:val="2"/>
    <w:qFormat/>
    <w:rsid w:val="004859C0"/>
    <w:pPr>
      <w:keepNext/>
      <w:pBdr>
        <w:top w:val="single" w:sz="2" w:space="6" w:color="EBF2F5" w:themeColor="background2"/>
        <w:left w:val="single" w:sz="2" w:space="6" w:color="EBF2F5" w:themeColor="background2"/>
        <w:bottom w:val="single" w:sz="2" w:space="6" w:color="EBF2F5" w:themeColor="background2"/>
        <w:right w:val="single" w:sz="2" w:space="6" w:color="EBF2F5" w:themeColor="background2"/>
      </w:pBdr>
      <w:shd w:val="clear" w:color="auto" w:fill="EBF2F5" w:themeFill="background2"/>
      <w:spacing w:line="280" w:lineRule="exact"/>
    </w:pPr>
  </w:style>
  <w:style w:type="table" w:styleId="TabellemithellemGitternetz">
    <w:name w:val="Grid Table Light"/>
    <w:basedOn w:val="NormaleTabelle"/>
    <w:uiPriority w:val="40"/>
    <w:rsid w:val="005E4E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DHTextKleinblau">
    <w:name w:val="ZDH_Text_Klein_blau"/>
    <w:basedOn w:val="Standard"/>
    <w:uiPriority w:val="2"/>
    <w:qFormat/>
    <w:rsid w:val="005856EB"/>
    <w:pPr>
      <w:spacing w:after="0" w:line="230" w:lineRule="exact"/>
    </w:pPr>
    <w:rPr>
      <w:color w:val="44626C" w:themeColor="accent2"/>
      <w:sz w:val="17"/>
    </w:rPr>
  </w:style>
  <w:style w:type="paragraph" w:styleId="Endnotentext">
    <w:name w:val="endnote text"/>
    <w:basedOn w:val="Standard"/>
    <w:link w:val="End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10C18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410C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0C18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10C18"/>
    <w:rPr>
      <w:vertAlign w:val="superscript"/>
    </w:rPr>
  </w:style>
  <w:style w:type="paragraph" w:customStyle="1" w:styleId="Default">
    <w:name w:val="Default"/>
    <w:rsid w:val="008F2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665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65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55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65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55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CA24B5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mh-online.de/kita-wettbewer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amh-online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breuer\Agentur%20AVU\MH%20-%20Team%20-%2005%20AMH\03%20Kita\Kita-Wettbewerb%202022%202023\PRESSE\AMH_Kita_Pressemitteilung_2022_Jub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5852E1E2C434BAB54151BF17B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5947D-927B-482F-943E-B0BAD5D03755}"/>
      </w:docPartPr>
      <w:docPartBody>
        <w:p w:rsidR="001B11E8" w:rsidRDefault="00B141CB">
          <w:pPr>
            <w:pStyle w:val="B2D5852E1E2C434BAB54151BF17BD982"/>
          </w:pPr>
          <w:r w:rsidRPr="003B38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E8"/>
    <w:rsid w:val="001B11E8"/>
    <w:rsid w:val="00255D2D"/>
    <w:rsid w:val="00491E0F"/>
    <w:rsid w:val="00715762"/>
    <w:rsid w:val="00AD4B76"/>
    <w:rsid w:val="00B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2D5852E1E2C434BAB54151BF17BD982">
    <w:name w:val="B2D5852E1E2C434BAB54151BF17BD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5">
      <a:dk1>
        <a:sysClr val="windowText" lastClr="000000"/>
      </a:dk1>
      <a:lt1>
        <a:sysClr val="window" lastClr="FFFFFF"/>
      </a:lt1>
      <a:dk2>
        <a:srgbClr val="EF7C00"/>
      </a:dk2>
      <a:lt2>
        <a:srgbClr val="EBF2F5"/>
      </a:lt2>
      <a:accent1>
        <a:srgbClr val="062E3A"/>
      </a:accent1>
      <a:accent2>
        <a:srgbClr val="44626C"/>
      </a:accent2>
      <a:accent3>
        <a:srgbClr val="82969B"/>
      </a:accent3>
      <a:accent4>
        <a:srgbClr val="C0CACE"/>
      </a:accent4>
      <a:accent5>
        <a:srgbClr val="EEECE1"/>
      </a:accent5>
      <a:accent6>
        <a:srgbClr val="F9B231"/>
      </a:accent6>
      <a:hlink>
        <a:srgbClr val="EF7C00"/>
      </a:hlink>
      <a:folHlink>
        <a:srgbClr val="EF7C00"/>
      </a:folHlink>
    </a:clrScheme>
    <a:fontScheme name="ZD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41371c-3f14-4ea2-9d96-6c98d05fdf38">
      <Terms xmlns="http://schemas.microsoft.com/office/infopath/2007/PartnerControls"/>
    </lcf76f155ced4ddcb4097134ff3c332f>
    <TaxCatchAll xmlns="c5cded05-a4b7-4133-a205-6b91dfb860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25B9F964DBF48BCE4F35EA52DAB18" ma:contentTypeVersion="12" ma:contentTypeDescription="Ein neues Dokument erstellen." ma:contentTypeScope="" ma:versionID="d5dd7a67fe32d3cd8599607e16aca766">
  <xsd:schema xmlns:xsd="http://www.w3.org/2001/XMLSchema" xmlns:xs="http://www.w3.org/2001/XMLSchema" xmlns:p="http://schemas.microsoft.com/office/2006/metadata/properties" xmlns:ns2="e141371c-3f14-4ea2-9d96-6c98d05fdf38" xmlns:ns3="c5cded05-a4b7-4133-a205-6b91dfb86058" targetNamespace="http://schemas.microsoft.com/office/2006/metadata/properties" ma:root="true" ma:fieldsID="2054b0230515677f7498ca85b4314c1c" ns2:_="" ns3:_="">
    <xsd:import namespace="e141371c-3f14-4ea2-9d96-6c98d05fdf38"/>
    <xsd:import namespace="c5cded05-a4b7-4133-a205-6b91dfb86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371c-3f14-4ea2-9d96-6c98d05fd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1b19ea0-8d77-4778-a66e-bca30021b0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ed05-a4b7-4133-a205-6b91dfb860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159312-a8b5-4436-9143-409987e09b4e}" ma:internalName="TaxCatchAll" ma:showField="CatchAllData" ma:web="c5cded05-a4b7-4133-a205-6b91dfb86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6F896-C19C-4299-8281-E29B030C2D36}">
  <ds:schemaRefs>
    <ds:schemaRef ds:uri="http://purl.org/dc/dcmitype/"/>
    <ds:schemaRef ds:uri="http://schemas.microsoft.com/office/2006/documentManagement/types"/>
    <ds:schemaRef ds:uri="c5cded05-a4b7-4133-a205-6b91dfb8605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141371c-3f14-4ea2-9d96-6c98d05fdf38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34A215-64D5-47A7-BAB3-4DC50470E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4D2762-C0AE-4B50-A0AD-A9664F9ED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593B1-50B5-4B7E-98A6-2E391F0FD8A4}"/>
</file>

<file path=docProps/app.xml><?xml version="1.0" encoding="utf-8"?>
<Properties xmlns="http://schemas.openxmlformats.org/officeDocument/2006/extended-properties" xmlns:vt="http://schemas.openxmlformats.org/officeDocument/2006/docPropsVTypes">
  <Template>AMH_Kita_Pressemitteilung_2022_Jubi.dotx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Ciocoiu</dc:creator>
  <cp:keywords/>
  <dc:description/>
  <cp:lastModifiedBy>Franz-Josef Breuer</cp:lastModifiedBy>
  <cp:revision>48</cp:revision>
  <cp:lastPrinted>2023-02-02T09:42:00Z</cp:lastPrinted>
  <dcterms:created xsi:type="dcterms:W3CDTF">2023-02-01T15:26:00Z</dcterms:created>
  <dcterms:modified xsi:type="dcterms:W3CDTF">2023-02-02T09:43:00Z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0x01010066A25B9F964DBF48BCE4F35EA52DAB18</vt:lpwstr>
  </property>
  <property fmtid="{D5CDD505-2E9C-101B-9397-08002B2CF9AE}" pid="3" name="Order">
    <vt:r8>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