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sz w:val="36"/>
          <w:szCs w:val="26"/>
        </w:rPr>
        <w:id w:val="-2042119009"/>
        <w:lock w:val="contentLocked"/>
        <w:placeholder>
          <w:docPart w:val="911A060554474B4F912BAA00A7876F2F"/>
        </w:placeholder>
        <w:group/>
      </w:sdtPr>
      <w:sdtContent>
        <w:p w14:paraId="37F2651C" w14:textId="77777777" w:rsidR="002A1C0E" w:rsidRDefault="002A1C0E">
          <w:pPr>
            <w:spacing w:after="160" w:line="259" w:lineRule="auto"/>
          </w:pPr>
          <w:r>
            <w:rPr>
              <w:noProof/>
            </w:rPr>
            <w:drawing>
              <wp:anchor distT="0" distB="0" distL="114300" distR="114300" simplePos="0" relativeHeight="251658242" behindDoc="1" locked="0" layoutInCell="1" allowOverlap="1" wp14:anchorId="433A6E62" wp14:editId="33A96FA2">
                <wp:simplePos x="0" y="0"/>
                <wp:positionH relativeFrom="column">
                  <wp:posOffset>-1260475</wp:posOffset>
                </wp:positionH>
                <wp:positionV relativeFrom="paragraph">
                  <wp:posOffset>231122</wp:posOffset>
                </wp:positionV>
                <wp:extent cx="7586172" cy="2658972"/>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7586172" cy="2658972"/>
                        </a:xfrm>
                        <a:prstGeom prst="rect">
                          <a:avLst/>
                        </a:prstGeom>
                      </pic:spPr>
                    </pic:pic>
                  </a:graphicData>
                </a:graphic>
                <wp14:sizeRelH relativeFrom="margin">
                  <wp14:pctWidth>0</wp14:pctWidth>
                </wp14:sizeRelH>
                <wp14:sizeRelV relativeFrom="margin">
                  <wp14:pctHeight>0</wp14:pctHeight>
                </wp14:sizeRelV>
              </wp:anchor>
            </w:drawing>
          </w:r>
        </w:p>
        <w:p w14:paraId="691DA3E8" w14:textId="77777777" w:rsidR="0097402B" w:rsidRDefault="0097402B">
          <w:pPr>
            <w:spacing w:after="160" w:line="259" w:lineRule="auto"/>
          </w:pPr>
        </w:p>
        <w:p w14:paraId="3125F916" w14:textId="77777777" w:rsidR="009B69ED" w:rsidRDefault="003A1721">
          <w:pPr>
            <w:spacing w:after="160" w:line="259" w:lineRule="auto"/>
          </w:pPr>
          <w:r>
            <w:rPr>
              <w:noProof/>
            </w:rPr>
            <mc:AlternateContent>
              <mc:Choice Requires="wps">
                <w:drawing>
                  <wp:anchor distT="0" distB="0" distL="114300" distR="114300" simplePos="0" relativeHeight="251658241" behindDoc="0" locked="1" layoutInCell="1" allowOverlap="1" wp14:anchorId="062C5F04" wp14:editId="6F45C2AA">
                    <wp:simplePos x="0" y="0"/>
                    <wp:positionH relativeFrom="page">
                      <wp:posOffset>0</wp:posOffset>
                    </wp:positionH>
                    <wp:positionV relativeFrom="page">
                      <wp:posOffset>3677920</wp:posOffset>
                    </wp:positionV>
                    <wp:extent cx="3401695" cy="500380"/>
                    <wp:effectExtent l="0" t="0" r="635" b="0"/>
                    <wp:wrapNone/>
                    <wp:docPr id="10" name="Textfeld 10"/>
                    <wp:cNvGraphicFramePr/>
                    <a:graphic xmlns:a="http://schemas.openxmlformats.org/drawingml/2006/main">
                      <a:graphicData uri="http://schemas.microsoft.com/office/word/2010/wordprocessingShape">
                        <wps:wsp>
                          <wps:cNvSpPr txBox="1"/>
                          <wps:spPr>
                            <a:xfrm>
                              <a:off x="0" y="0"/>
                              <a:ext cx="3401695" cy="500380"/>
                            </a:xfrm>
                            <a:prstGeom prst="rect">
                              <a:avLst/>
                            </a:prstGeom>
                            <a:gradFill flip="none" rotWithShape="1">
                              <a:gsLst>
                                <a:gs pos="0">
                                  <a:schemeClr val="tx2"/>
                                </a:gs>
                                <a:gs pos="100000">
                                  <a:schemeClr val="accent6"/>
                                </a:gs>
                              </a:gsLst>
                              <a:lin ang="0" scaled="1"/>
                              <a:tileRect/>
                            </a:gradFill>
                            <a:ln w="6350">
                              <a:noFill/>
                            </a:ln>
                          </wps:spPr>
                          <wps:txbx>
                            <w:txbxContent>
                              <w:p w14:paraId="43437879" w14:textId="77777777" w:rsidR="003A1721" w:rsidRDefault="0097402B" w:rsidP="003A1721">
                                <w:pPr>
                                  <w:pStyle w:val="ZDHTextStellungnahme"/>
                                  <w:spacing w:after="0"/>
                                </w:pPr>
                                <w:r>
                                  <w:t>Pressemitteilung</w:t>
                                </w:r>
                              </w:p>
                            </w:txbxContent>
                          </wps:txbx>
                          <wps:bodyPr rot="0" spcFirstLastPara="0" vertOverflow="overflow" horzOverflow="overflow" vert="horz" wrap="none" lIns="1224000" tIns="45720" rIns="180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2C5F04" id="_x0000_t202" coordsize="21600,21600" o:spt="202" path="m,l,21600r21600,l21600,xe">
                    <v:stroke joinstyle="miter"/>
                    <v:path gradientshapeok="t" o:connecttype="rect"/>
                  </v:shapetype>
                  <v:shape id="Textfeld 10" o:spid="_x0000_s1026" type="#_x0000_t202" style="position:absolute;margin-left:0;margin-top:289.6pt;width:267.85pt;height:39.4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" fillcolor="#ef7c00 [3215]" stroked="f" strokeweight=".5pt">
                    <v:fill color2="#f9b231 [3209]" rotate="t" angle="90" focus="100%" type="gradient"/>
                    <v:textbox style="mso-fit-shape-to-text:t" inset="34mm,,5mm">
                      <w:txbxContent>
                        <w:p w14:paraId="43437879" w14:textId="77777777" w:rsidR="003A1721" w:rsidRDefault="0097402B" w:rsidP="003A1721">
                          <w:pPr>
                            <w:pStyle w:val="ZDHTextStellungnahme"/>
                            <w:spacing w:after="0"/>
                          </w:pPr>
                          <w:r>
                            <w:t>Pressemitteilung</w:t>
                          </w:r>
                        </w:p>
                      </w:txbxContent>
                    </v:textbox>
                    <w10:wrap anchorx="page" anchory="page"/>
                    <w10:anchorlock/>
                  </v:shape>
                </w:pict>
              </mc:Fallback>
            </mc:AlternateContent>
          </w:r>
        </w:p>
        <w:p w14:paraId="18D199DC" w14:textId="77777777" w:rsidR="002A1C0E" w:rsidRDefault="002A1C0E" w:rsidP="00CC3B8A">
          <w:pPr>
            <w:pStyle w:val="berschrift2"/>
          </w:pPr>
          <w:bookmarkStart w:id="0" w:name="_Toc92929367"/>
        </w:p>
        <w:p w14:paraId="3C0850BC" w14:textId="77777777" w:rsidR="002A1C0E" w:rsidRDefault="002A1C0E" w:rsidP="00CC3B8A">
          <w:pPr>
            <w:pStyle w:val="berschrift2"/>
          </w:pPr>
        </w:p>
        <w:p w14:paraId="260DFE89" w14:textId="77777777" w:rsidR="002A1C0E" w:rsidRDefault="00000000" w:rsidP="00CC3B8A">
          <w:pPr>
            <w:pStyle w:val="berschrift2"/>
          </w:pPr>
        </w:p>
      </w:sdtContent>
    </w:sdt>
    <w:p w14:paraId="01EA9721" w14:textId="77777777" w:rsidR="002A1C0E" w:rsidRDefault="002A1C0E" w:rsidP="00CC3B8A">
      <w:pPr>
        <w:pStyle w:val="berschrift3"/>
      </w:pPr>
    </w:p>
    <w:p w14:paraId="1FB479CC" w14:textId="77777777" w:rsidR="00CC3B8A" w:rsidRDefault="00CC3B8A" w:rsidP="00CC3B8A">
      <w:pPr>
        <w:pStyle w:val="berschrift3"/>
      </w:pPr>
    </w:p>
    <w:p w14:paraId="69B1526A" w14:textId="6FEECECA" w:rsidR="00E17B11" w:rsidRPr="00372A9F" w:rsidRDefault="00E17B11" w:rsidP="00E17B11">
      <w:pPr>
        <w:spacing w:line="240" w:lineRule="auto"/>
        <w:rPr>
          <w:rFonts w:eastAsia="Cambria" w:cs="HelveticaNeue-Light"/>
          <w:sz w:val="26"/>
          <w:szCs w:val="26"/>
        </w:rPr>
      </w:pPr>
      <w:r w:rsidRPr="00372A9F">
        <w:rPr>
          <w:rFonts w:ascii="Calibri" w:hAnsi="Calibri" w:cs="Calibri"/>
          <w:sz w:val="26"/>
          <w:szCs w:val="26"/>
        </w:rPr>
        <w:t xml:space="preserve">Berlin, </w:t>
      </w:r>
      <w:r w:rsidR="00FB30F3">
        <w:rPr>
          <w:rFonts w:ascii="Calibri" w:hAnsi="Calibri" w:cs="Calibri"/>
          <w:sz w:val="26"/>
          <w:szCs w:val="26"/>
        </w:rPr>
        <w:t>1</w:t>
      </w:r>
      <w:r w:rsidR="00743FF4">
        <w:rPr>
          <w:rFonts w:ascii="Calibri" w:hAnsi="Calibri" w:cs="Calibri"/>
          <w:sz w:val="26"/>
          <w:szCs w:val="26"/>
        </w:rPr>
        <w:t>5</w:t>
      </w:r>
      <w:r w:rsidR="00FB30F3">
        <w:rPr>
          <w:rFonts w:ascii="Calibri" w:hAnsi="Calibri" w:cs="Calibri"/>
          <w:sz w:val="26"/>
          <w:szCs w:val="26"/>
        </w:rPr>
        <w:t>.12</w:t>
      </w:r>
      <w:r>
        <w:rPr>
          <w:rFonts w:ascii="Calibri" w:hAnsi="Calibri" w:cs="Calibri"/>
          <w:sz w:val="26"/>
          <w:szCs w:val="26"/>
        </w:rPr>
        <w:t>.2022</w:t>
      </w:r>
    </w:p>
    <w:bookmarkEnd w:id="0"/>
    <w:p w14:paraId="10E0FC0E" w14:textId="77777777" w:rsidR="00EF06F3" w:rsidRPr="00870F2B" w:rsidRDefault="00EF06F3" w:rsidP="00EF06F3">
      <w:pPr>
        <w:rPr>
          <w:rFonts w:asciiTheme="majorHAnsi" w:hAnsiTheme="majorHAnsi" w:cstheme="majorHAnsi"/>
          <w:b/>
          <w:bCs/>
          <w:color w:val="auto"/>
          <w:sz w:val="36"/>
          <w:szCs w:val="36"/>
        </w:rPr>
      </w:pPr>
      <w:r w:rsidRPr="00870F2B">
        <w:rPr>
          <w:rFonts w:asciiTheme="majorHAnsi" w:hAnsiTheme="majorHAnsi" w:cstheme="majorHAnsi"/>
          <w:b/>
          <w:bCs/>
          <w:sz w:val="36"/>
          <w:szCs w:val="36"/>
        </w:rPr>
        <w:t>Macher und Förderer gesucht!</w:t>
      </w:r>
    </w:p>
    <w:p w14:paraId="22325FC2" w14:textId="77777777" w:rsidR="00EF06F3" w:rsidRDefault="00EF06F3" w:rsidP="00EF06F3">
      <w:pPr>
        <w:rPr>
          <w:b/>
          <w:bCs/>
          <w:sz w:val="28"/>
          <w:szCs w:val="28"/>
        </w:rPr>
      </w:pPr>
      <w:r>
        <w:rPr>
          <w:b/>
          <w:bCs/>
          <w:sz w:val="28"/>
          <w:szCs w:val="28"/>
        </w:rPr>
        <w:t>Einladung an alle Handwerksbetriebe zum 10-jährigen Jubiläum des Kita-Wettbewerbs „Kleine Hände, große Zukunft“</w:t>
      </w:r>
    </w:p>
    <w:p w14:paraId="01905193" w14:textId="77777777" w:rsidR="00EF06F3" w:rsidRDefault="00EF06F3" w:rsidP="00EF06F3">
      <w:r>
        <w:t>„Kleine Hände, große Zukunft“. Schon die Kleinsten für das Handwerk begeistern - dieses Ziel verfolgt der Kita-Wettbewerb der Aktion Modernes Handwerk (AMH e.V.). Und das mit großem Erfolg seit 10 Jahren.</w:t>
      </w:r>
    </w:p>
    <w:p w14:paraId="18961B71" w14:textId="77777777" w:rsidR="00EF06F3" w:rsidRDefault="00EF06F3" w:rsidP="00EF06F3">
      <w:r>
        <w:t xml:space="preserve">Handwerk liegt in der Natur des Menschen. Welches Kind nimmt nicht gerne Hammer, Schaufel oder Schere in die Hand, möchte Teig ausrollen oder auf dem Gabelstapler mitfahren? Den Jüngsten schon ganz früh einen spielerischen Einblick in die spannende Welt der Handwerksberufe zu bieten, ist eine </w:t>
      </w:r>
      <w:proofErr w:type="gramStart"/>
      <w:r>
        <w:t>tolle</w:t>
      </w:r>
      <w:proofErr w:type="gramEnd"/>
      <w:r>
        <w:t xml:space="preserve"> Chance, um heute die Fachkräfte von Morgen zu gewinnen. Und viele Handwerkerinnen und Handwerker stellen erstaunt fest, welche Freude aktive Nachwuchsförderung machen kann, wenn Kita-Gruppen die Betriebe ihrer Nachbarschaft erkunden. </w:t>
      </w:r>
    </w:p>
    <w:p w14:paraId="51A789E1" w14:textId="77777777" w:rsidR="00EF06F3" w:rsidRDefault="00EF06F3" w:rsidP="00EF06F3">
      <w:pPr>
        <w:rPr>
          <w:b/>
          <w:bCs/>
        </w:rPr>
      </w:pPr>
      <w:r>
        <w:rPr>
          <w:b/>
          <w:bCs/>
        </w:rPr>
        <w:t>So einfach machen Sie mit</w:t>
      </w:r>
    </w:p>
    <w:p w14:paraId="23615B30" w14:textId="77777777" w:rsidR="00EF06F3" w:rsidRDefault="00EF06F3" w:rsidP="00EF06F3">
      <w:pPr>
        <w:rPr>
          <w:b/>
          <w:bCs/>
        </w:rPr>
      </w:pPr>
      <w:r>
        <w:t xml:space="preserve">Sprechen Sie Erzieherinnen und Erzieher Ihrer Nachbarschaft auf den Kita-Wettbewerb des Handwerks an. Laden Sie die Kinder ein, Ihren Betrieb und Ihr Handwerk kennenzulernen. Und selbstverständlich wird der Einsatz der Kinder auch belohnt: Mit einem Poster, das die Erlebnisse der Kinder zusammenfasst, können Kitas als Landessieger ein Preisgeld von 500 Euro gewinnen. Alle Informationen zum Kita-Wettbewerb und kostenfreie Wettbewerbspakete unter </w:t>
      </w:r>
      <w:hyperlink r:id="rId12" w:history="1">
        <w:r>
          <w:rPr>
            <w:rStyle w:val="Hyperlink"/>
          </w:rPr>
          <w:t>www.kita-wettbewerb.de</w:t>
        </w:r>
      </w:hyperlink>
      <w:r>
        <w:t xml:space="preserve">. </w:t>
      </w:r>
    </w:p>
    <w:p w14:paraId="799B4761" w14:textId="77777777" w:rsidR="00DB5E2E" w:rsidRDefault="00DB5E2E" w:rsidP="00EF06F3">
      <w:pPr>
        <w:rPr>
          <w:b/>
          <w:bCs/>
        </w:rPr>
      </w:pPr>
    </w:p>
    <w:p w14:paraId="68F40585" w14:textId="442C7BEF" w:rsidR="00EF06F3" w:rsidRDefault="00EF06F3" w:rsidP="00EF06F3">
      <w:pPr>
        <w:rPr>
          <w:b/>
          <w:bCs/>
        </w:rPr>
      </w:pPr>
      <w:r>
        <w:rPr>
          <w:b/>
          <w:bCs/>
        </w:rPr>
        <w:lastRenderedPageBreak/>
        <w:t>Ihr Betrieb als aktiver Förderer</w:t>
      </w:r>
    </w:p>
    <w:p w14:paraId="7484AB49" w14:textId="77777777" w:rsidR="00EF06F3" w:rsidRDefault="00EF06F3" w:rsidP="00EF06F3">
      <w:r>
        <w:t>Über 1.700 Kitas haben sich in den vergangenen Jahren beteiligt. Im Jubiläumsjahr sollen es noch einmal deutlich mehr werden. Um besonders viele Handwerksbetriebe und Kita-Gruppen bundesweit zu erreichen, muss kräftig die Werbetrommel gerührt werden. Und es braucht engagierte Handwerkerinnen und Handwerker, die bereit sind, ein solches Projekt auch finanziell zu unterstützen.</w:t>
      </w:r>
    </w:p>
    <w:p w14:paraId="20AC05E9" w14:textId="77777777" w:rsidR="00EF06F3" w:rsidRDefault="00EF06F3" w:rsidP="00EF06F3">
      <w:pPr>
        <w:rPr>
          <w:b/>
          <w:bCs/>
        </w:rPr>
      </w:pPr>
      <w:r>
        <w:rPr>
          <w:b/>
          <w:bCs/>
        </w:rPr>
        <w:t>Gemeinsam viel bewegen</w:t>
      </w:r>
    </w:p>
    <w:p w14:paraId="026B6ED3" w14:textId="550E3FFC" w:rsidR="00EF06F3" w:rsidRDefault="00EF06F3" w:rsidP="00EF06F3">
      <w:r>
        <w:t xml:space="preserve">Mit vielen kleinen Beiträgen Großes erreichen - das ist die Grundidee des Crowdfundings. Handwerkerinnen und Handwerker sind herzlich eingeladen, den Kita-Wettbewerb des Handwerks als ihr Herzensprojekt zu entdecken und als Förderer zu unterstützen. Sponsoren von „Kleine Hände, große Zukunft“ leisten nicht nur einen wichtigen Beitrag zur Nachwuchssicherung im Handwerk. Sie erhalten natürlich auch ein Signet, das sie als Förderer des Kita-Wettbewerbs des Handwerks ausweist – für das Geschäftspapier oder die Webseite. Jetzt aktiv mitmachen beim Crowdfunding unter </w:t>
      </w:r>
      <w:hyperlink r:id="rId13" w:history="1">
        <w:r>
          <w:rPr>
            <w:rStyle w:val="Hyperlink"/>
          </w:rPr>
          <w:t>www.kita-wettbewerb.de</w:t>
        </w:r>
      </w:hyperlink>
      <w:r>
        <w:t>.</w:t>
      </w:r>
    </w:p>
    <w:p w14:paraId="2752BC67" w14:textId="77777777" w:rsidR="00A97987" w:rsidRPr="00E17B11" w:rsidRDefault="00B52C8A" w:rsidP="00A97987">
      <w:r>
        <w:rPr>
          <w:noProof/>
        </w:rPr>
        <w:drawing>
          <wp:anchor distT="0" distB="71755" distL="114300" distR="114300" simplePos="0" relativeHeight="251658240" behindDoc="0" locked="0" layoutInCell="1" allowOverlap="1" wp14:anchorId="6249E606" wp14:editId="480A4E2B">
            <wp:simplePos x="0" y="0"/>
            <wp:positionH relativeFrom="column">
              <wp:posOffset>0</wp:posOffset>
            </wp:positionH>
            <wp:positionV relativeFrom="paragraph">
              <wp:posOffset>431800</wp:posOffset>
            </wp:positionV>
            <wp:extent cx="396000" cy="21600"/>
            <wp:effectExtent l="0" t="0" r="0"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96000" cy="21600"/>
                    </a:xfrm>
                    <a:prstGeom prst="rect">
                      <a:avLst/>
                    </a:prstGeom>
                  </pic:spPr>
                </pic:pic>
              </a:graphicData>
            </a:graphic>
            <wp14:sizeRelH relativeFrom="margin">
              <wp14:pctWidth>0</wp14:pctWidth>
            </wp14:sizeRelH>
            <wp14:sizeRelV relativeFrom="margin">
              <wp14:pctHeight>0</wp14:pctHeight>
            </wp14:sizeRelV>
          </wp:anchor>
        </w:drawing>
      </w:r>
    </w:p>
    <w:p w14:paraId="2C128E4A" w14:textId="77777777" w:rsidR="00BE58E9" w:rsidRPr="00E17B11" w:rsidRDefault="00BE58E9" w:rsidP="005856EB">
      <w:pPr>
        <w:pStyle w:val="ZDHTextKleinblau"/>
      </w:pPr>
    </w:p>
    <w:p w14:paraId="5EE982AD" w14:textId="087F70B9" w:rsidR="00544E26" w:rsidRDefault="00E17B11" w:rsidP="00544E26">
      <w:pPr>
        <w:pStyle w:val="ZDHTextKleinblau"/>
      </w:pPr>
      <w:r>
        <w:rPr>
          <w:b/>
          <w:bCs/>
        </w:rPr>
        <w:t>Pressekontakt</w:t>
      </w:r>
      <w:r w:rsidR="00544E26" w:rsidRPr="005856EB">
        <w:rPr>
          <w:b/>
          <w:bCs/>
        </w:rPr>
        <w:t>:</w:t>
      </w:r>
      <w:r w:rsidR="00544E26">
        <w:t xml:space="preserve"> </w:t>
      </w:r>
      <w:r w:rsidR="00BF5341">
        <w:t>Franz-Josef Breuer</w:t>
      </w:r>
    </w:p>
    <w:p w14:paraId="3F46FFDD" w14:textId="77777777" w:rsidR="00544E26" w:rsidRDefault="00E17B11" w:rsidP="00544E26">
      <w:pPr>
        <w:pStyle w:val="ZDHTextKleinblau"/>
      </w:pPr>
      <w:r>
        <w:t>Marketing Handwerk GmbH</w:t>
      </w:r>
    </w:p>
    <w:p w14:paraId="21D29309" w14:textId="496C84F4" w:rsidR="00544E26" w:rsidRDefault="00544E26" w:rsidP="00544E26">
      <w:pPr>
        <w:pStyle w:val="ZDHTextKleinblau"/>
      </w:pPr>
      <w:r>
        <w:t xml:space="preserve">+49 </w:t>
      </w:r>
      <w:r w:rsidR="00E17B11">
        <w:t>241</w:t>
      </w:r>
      <w:r>
        <w:t xml:space="preserve"> </w:t>
      </w:r>
      <w:r w:rsidR="00E17B11">
        <w:t>89493 - 1</w:t>
      </w:r>
      <w:r w:rsidR="00BF5341">
        <w:t>3</w:t>
      </w:r>
    </w:p>
    <w:p w14:paraId="265F7A44" w14:textId="77777777" w:rsidR="00544E26" w:rsidRPr="00E17B11" w:rsidRDefault="00E17B11" w:rsidP="00544E26">
      <w:pPr>
        <w:pStyle w:val="ZDHTextKleinblau"/>
        <w:rPr>
          <w:color w:val="44626C"/>
        </w:rPr>
      </w:pPr>
      <w:r w:rsidRPr="00E17B11">
        <w:rPr>
          <w:color w:val="44626C"/>
        </w:rPr>
        <w:t>presse@marketinghandwerk.de</w:t>
      </w:r>
      <w:r>
        <w:rPr>
          <w:color w:val="44626C"/>
        </w:rPr>
        <w:t xml:space="preserve"> </w:t>
      </w:r>
    </w:p>
    <w:p w14:paraId="37E24CCF" w14:textId="77777777" w:rsidR="00E17B11" w:rsidRPr="00C96E15" w:rsidRDefault="00E17B11" w:rsidP="00544E26">
      <w:pPr>
        <w:pStyle w:val="ZDHTextKleinblau"/>
      </w:pPr>
    </w:p>
    <w:p w14:paraId="7FA96D53" w14:textId="77777777" w:rsidR="00065EDF" w:rsidRPr="005856EB" w:rsidRDefault="00065EDF" w:rsidP="00065EDF">
      <w:pPr>
        <w:pStyle w:val="ZDHTextKleinblau"/>
        <w:rPr>
          <w:b/>
          <w:bCs/>
        </w:rPr>
      </w:pPr>
      <w:r>
        <w:rPr>
          <w:b/>
          <w:bCs/>
        </w:rPr>
        <w:t>Operativer Partner</w:t>
      </w:r>
      <w:r w:rsidRPr="005856EB">
        <w:rPr>
          <w:b/>
          <w:bCs/>
        </w:rPr>
        <w:t xml:space="preserve">:  </w:t>
      </w:r>
    </w:p>
    <w:p w14:paraId="21D3F7F9" w14:textId="77777777" w:rsidR="00065EDF" w:rsidRDefault="00065EDF" w:rsidP="00065EDF">
      <w:pPr>
        <w:pStyle w:val="ZDHTextKleinblau"/>
      </w:pPr>
      <w:r>
        <w:t>Marketing Handwerk GmbH</w:t>
      </w:r>
    </w:p>
    <w:p w14:paraId="5BDCD7CF" w14:textId="77777777" w:rsidR="00065EDF" w:rsidRDefault="00065EDF" w:rsidP="00065EDF">
      <w:pPr>
        <w:pStyle w:val="ZDHTextKleinblau"/>
      </w:pPr>
      <w:r>
        <w:t>Ritterstr. 21</w:t>
      </w:r>
    </w:p>
    <w:p w14:paraId="424FFD8F" w14:textId="77777777" w:rsidR="00065EDF" w:rsidRDefault="00065EDF" w:rsidP="00065EDF">
      <w:pPr>
        <w:pStyle w:val="ZDHTextKleinblau"/>
      </w:pPr>
      <w:r>
        <w:t>52072 Aachen</w:t>
      </w:r>
    </w:p>
    <w:p w14:paraId="11BF3D3B" w14:textId="77777777" w:rsidR="00065EDF" w:rsidRDefault="00065EDF" w:rsidP="00065EDF">
      <w:pPr>
        <w:pStyle w:val="ZDHTextKleinblau"/>
        <w:rPr>
          <w:b/>
          <w:bCs/>
        </w:rPr>
      </w:pPr>
    </w:p>
    <w:p w14:paraId="709CB195" w14:textId="77777777" w:rsidR="00544E26" w:rsidRPr="005856EB" w:rsidRDefault="00544E26" w:rsidP="00544E26">
      <w:pPr>
        <w:pStyle w:val="ZDHTextKleinblau"/>
        <w:rPr>
          <w:b/>
          <w:bCs/>
        </w:rPr>
      </w:pPr>
      <w:r w:rsidRPr="005856EB">
        <w:rPr>
          <w:b/>
          <w:bCs/>
        </w:rPr>
        <w:t xml:space="preserve">Herausgeber:  </w:t>
      </w:r>
    </w:p>
    <w:p w14:paraId="4655A753" w14:textId="77777777" w:rsidR="00065EDF" w:rsidRDefault="00065EDF" w:rsidP="00544E26">
      <w:pPr>
        <w:pStyle w:val="ZDHTextKleinblau"/>
      </w:pPr>
      <w:r w:rsidRPr="00065EDF">
        <w:t>Aktion Modernes Handwerk e. V.</w:t>
      </w:r>
    </w:p>
    <w:p w14:paraId="5F010147" w14:textId="77777777" w:rsidR="00544E26" w:rsidRDefault="00544E26" w:rsidP="00544E26">
      <w:pPr>
        <w:pStyle w:val="ZDHTextKleinblau"/>
      </w:pPr>
      <w:r>
        <w:t xml:space="preserve">Haus des Deutschen Handwerks </w:t>
      </w:r>
    </w:p>
    <w:p w14:paraId="449AF0BC" w14:textId="77777777" w:rsidR="00544E26" w:rsidRDefault="00544E26" w:rsidP="00544E26">
      <w:pPr>
        <w:pStyle w:val="ZDHTextKleinblau"/>
      </w:pPr>
      <w:r>
        <w:t xml:space="preserve">Mohrenstraße 20/21 · 10117 Berlin </w:t>
      </w:r>
    </w:p>
    <w:p w14:paraId="07124460" w14:textId="77777777" w:rsidR="00544E26" w:rsidRDefault="00544E26" w:rsidP="00544E26">
      <w:pPr>
        <w:pStyle w:val="ZDHTextKleinblau"/>
      </w:pPr>
    </w:p>
    <w:p w14:paraId="62D5D5D0" w14:textId="77777777" w:rsidR="005856EB" w:rsidRDefault="00065EDF" w:rsidP="005856EB">
      <w:pPr>
        <w:pStyle w:val="ZDHTextKleinblau"/>
      </w:pPr>
      <w:r w:rsidRPr="00065EDF">
        <w:t xml:space="preserve">Die Aktion Modernes Handwerk (AMH) mit Sitz in Berlin unterstützt Organisationen und Betriebe des Handwerks bei ihrer Öffentlichkeitsarbeit und Imagepflege. Getragen von rund 350 Mitgliedern – Handwerkskammern, Fachverbände, Kreishandwerkerschaften, Innungen, Betriebe und fördernde Mitglieder – vernetzt die AMH Marketing und Kommunikation des Handwerks, seiner Betriebe und Organisationen. Operativer Partner der Aktion Modernes Handwerks e. V. ist die Marketing Handwerk GmbH mit Sitz in Aachen. </w:t>
      </w:r>
      <w:r w:rsidR="00F3155A">
        <w:br/>
      </w:r>
      <w:r w:rsidRPr="00065EDF">
        <w:t>Weitere Informationen: www.amh-online.de</w:t>
      </w:r>
    </w:p>
    <w:p w14:paraId="40787C95" w14:textId="77777777" w:rsidR="005856EB" w:rsidRDefault="005856EB" w:rsidP="005856EB">
      <w:pPr>
        <w:pStyle w:val="ZDHTextKleinblau"/>
      </w:pPr>
    </w:p>
    <w:p w14:paraId="695028CF" w14:textId="77777777" w:rsidR="00C96E15" w:rsidRPr="00C96E15" w:rsidRDefault="00C96E15" w:rsidP="00C96E15">
      <w:pPr>
        <w:tabs>
          <w:tab w:val="left" w:pos="7740"/>
        </w:tabs>
      </w:pPr>
      <w:r>
        <w:tab/>
      </w:r>
    </w:p>
    <w:sectPr w:rsidR="00C96E15" w:rsidRPr="00C96E15" w:rsidSect="00943175">
      <w:footerReference w:type="default" r:id="rId16"/>
      <w:headerReference w:type="first" r:id="rId17"/>
      <w:footerReference w:type="first" r:id="rId18"/>
      <w:pgSz w:w="11906" w:h="16838"/>
      <w:pgMar w:top="1644" w:right="1985" w:bottom="1418" w:left="1985"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B42E" w14:textId="77777777" w:rsidR="00B80C99" w:rsidRDefault="00B80C99" w:rsidP="00F84A12">
      <w:pPr>
        <w:spacing w:after="0" w:line="240" w:lineRule="auto"/>
      </w:pPr>
      <w:r>
        <w:separator/>
      </w:r>
    </w:p>
  </w:endnote>
  <w:endnote w:type="continuationSeparator" w:id="0">
    <w:p w14:paraId="5BD4CD7A" w14:textId="77777777" w:rsidR="00B80C99" w:rsidRDefault="00B80C99" w:rsidP="00F84A12">
      <w:pPr>
        <w:spacing w:after="0" w:line="240" w:lineRule="auto"/>
      </w:pPr>
      <w:r>
        <w:continuationSeparator/>
      </w:r>
    </w:p>
  </w:endnote>
  <w:endnote w:type="continuationNotice" w:id="1">
    <w:p w14:paraId="3E40B588" w14:textId="77777777" w:rsidR="00B80C99" w:rsidRDefault="00B80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67F6" w14:textId="77777777" w:rsidR="00DD227F" w:rsidRDefault="00F3155A" w:rsidP="00126726">
    <w:pPr>
      <w:pStyle w:val="Fuzeile"/>
      <w:tabs>
        <w:tab w:val="clear" w:pos="9072"/>
        <w:tab w:val="right" w:pos="8931"/>
      </w:tabs>
    </w:pPr>
    <w:r>
      <w:t>AMH</w:t>
    </w:r>
    <w:r w:rsidR="00921945">
      <w:t xml:space="preserve"> 2022</w:t>
    </w:r>
    <w:r w:rsidR="00921945">
      <w:tab/>
      <w:t xml:space="preserve">Seite </w:t>
    </w:r>
    <w:r w:rsidR="00921945">
      <w:fldChar w:fldCharType="begin"/>
    </w:r>
    <w:r w:rsidR="00921945">
      <w:instrText xml:space="preserve"> PAGE  \* Arabic  \* MERGEFORMAT </w:instrText>
    </w:r>
    <w:r w:rsidR="00921945">
      <w:fldChar w:fldCharType="separate"/>
    </w:r>
    <w:r w:rsidR="00921945">
      <w:rPr>
        <w:noProof/>
      </w:rPr>
      <w:t>2</w:t>
    </w:r>
    <w:r w:rsidR="00921945">
      <w:fldChar w:fldCharType="end"/>
    </w:r>
    <w:r w:rsidR="00921945">
      <w:t xml:space="preserve"> von </w:t>
    </w:r>
    <w:fldSimple w:instr=" NUMPAGES  \* Arabic  \* MERGEFORMAT ">
      <w:r w:rsidR="00921945">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28434"/>
      <w:lock w:val="contentLocked"/>
      <w:placeholder>
        <w:docPart w:val="911A060554474B4F912BAA00A7876F2F"/>
      </w:placeholder>
      <w:group/>
    </w:sdtPr>
    <w:sdtContent>
      <w:p w14:paraId="5498E2D1" w14:textId="77777777" w:rsidR="00C96E15" w:rsidRDefault="00C96E15">
        <w:pPr>
          <w:pStyle w:val="Fuzeile"/>
        </w:pPr>
        <w:r>
          <w:rPr>
            <w:noProof/>
          </w:rPr>
          <w:drawing>
            <wp:anchor distT="0" distB="0" distL="114300" distR="114300" simplePos="0" relativeHeight="251658242" behindDoc="0" locked="0" layoutInCell="1" allowOverlap="1" wp14:anchorId="44FDB13E" wp14:editId="53857E19">
              <wp:simplePos x="0" y="0"/>
              <wp:positionH relativeFrom="column">
                <wp:posOffset>4525645</wp:posOffset>
              </wp:positionH>
              <wp:positionV relativeFrom="paragraph">
                <wp:posOffset>-459105</wp:posOffset>
              </wp:positionV>
              <wp:extent cx="1803400" cy="431800"/>
              <wp:effectExtent l="57150" t="133350" r="44450" b="12065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3400" cy="431800"/>
                      </a:xfrm>
                      <a:prstGeom prst="rect">
                        <a:avLst/>
                      </a:prstGeom>
                      <a:scene3d>
                        <a:camera prst="orthographicFront">
                          <a:rot lat="0" lon="0" rev="300000"/>
                        </a:camera>
                        <a:lightRig rig="threePt" dir="t"/>
                      </a:scene3d>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5CF3" w14:textId="77777777" w:rsidR="00B80C99" w:rsidRDefault="00B80C99" w:rsidP="00F84A12">
      <w:pPr>
        <w:spacing w:after="0" w:line="240" w:lineRule="auto"/>
      </w:pPr>
      <w:r>
        <w:separator/>
      </w:r>
    </w:p>
  </w:footnote>
  <w:footnote w:type="continuationSeparator" w:id="0">
    <w:p w14:paraId="3337D8D4" w14:textId="77777777" w:rsidR="00B80C99" w:rsidRDefault="00B80C99" w:rsidP="00F84A12">
      <w:pPr>
        <w:spacing w:after="0" w:line="240" w:lineRule="auto"/>
      </w:pPr>
      <w:r>
        <w:continuationSeparator/>
      </w:r>
    </w:p>
  </w:footnote>
  <w:footnote w:type="continuationNotice" w:id="1">
    <w:p w14:paraId="3189B3DB" w14:textId="77777777" w:rsidR="00B80C99" w:rsidRDefault="00B80C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765177"/>
      <w:lock w:val="contentLocked"/>
      <w:placeholder>
        <w:docPart w:val="911A060554474B4F912BAA00A7876F2F"/>
      </w:placeholder>
      <w:group/>
    </w:sdtPr>
    <w:sdtContent>
      <w:p w14:paraId="05B82315" w14:textId="77777777" w:rsidR="00F84A12" w:rsidRDefault="002B0CEC" w:rsidP="00A858B4">
        <w:pPr>
          <w:pStyle w:val="Kopfzeile"/>
        </w:pPr>
        <w:r>
          <w:rPr>
            <w:noProof/>
          </w:rPr>
          <w:drawing>
            <wp:anchor distT="0" distB="0" distL="114300" distR="114300" simplePos="0" relativeHeight="251658241" behindDoc="1" locked="1" layoutInCell="1" allowOverlap="1" wp14:anchorId="5B0001DB" wp14:editId="2A541297">
              <wp:simplePos x="0" y="0"/>
              <wp:positionH relativeFrom="page">
                <wp:align>right</wp:align>
              </wp:positionH>
              <wp:positionV relativeFrom="page">
                <wp:align>top</wp:align>
              </wp:positionV>
              <wp:extent cx="3606800" cy="14351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7200" cy="143525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1" layoutInCell="1" allowOverlap="1" wp14:anchorId="7659F123" wp14:editId="7384B416">
              <wp:simplePos x="0" y="0"/>
              <wp:positionH relativeFrom="page">
                <wp:align>left</wp:align>
              </wp:positionH>
              <wp:positionV relativeFrom="page">
                <wp:align>top</wp:align>
              </wp:positionV>
              <wp:extent cx="3606165" cy="143446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606371" cy="1434929"/>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37E"/>
    <w:multiLevelType w:val="hybridMultilevel"/>
    <w:tmpl w:val="3D02BFF0"/>
    <w:lvl w:ilvl="0" w:tplc="2894003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83588"/>
    <w:multiLevelType w:val="hybridMultilevel"/>
    <w:tmpl w:val="9A148EDC"/>
    <w:lvl w:ilvl="0" w:tplc="0C66E63E">
      <w:start w:val="1"/>
      <w:numFmt w:val="bullet"/>
      <w:pStyle w:val="ZDHListePro"/>
      <w:lvlText w:val="+"/>
      <w:lvlJc w:val="left"/>
      <w:pPr>
        <w:ind w:left="360" w:hanging="360"/>
      </w:pPr>
      <w:rPr>
        <w:rFonts w:asciiTheme="minorHAnsi" w:hAnsiTheme="minorHAnsi" w:cs="Times New Roman"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A407C7"/>
    <w:multiLevelType w:val="hybridMultilevel"/>
    <w:tmpl w:val="F08A94A8"/>
    <w:lvl w:ilvl="0" w:tplc="C06A2856">
      <w:start w:val="1"/>
      <w:numFmt w:val="bullet"/>
      <w:pStyle w:val="ZDHListeContra"/>
      <w:lvlText w:val="–"/>
      <w:lvlJc w:val="left"/>
      <w:pPr>
        <w:ind w:left="360" w:hanging="360"/>
      </w:pPr>
      <w:rPr>
        <w:rFonts w:ascii="Calibri" w:hAnsi="Calibri"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AF6FEE"/>
    <w:multiLevelType w:val="hybridMultilevel"/>
    <w:tmpl w:val="6C74FB6C"/>
    <w:lvl w:ilvl="0" w:tplc="F1109F44">
      <w:start w:val="1"/>
      <w:numFmt w:val="bullet"/>
      <w:pStyle w:val="ZDHListeorange"/>
      <w:lvlText w:val=""/>
      <w:lvlJc w:val="left"/>
      <w:pPr>
        <w:ind w:left="717" w:hanging="360"/>
      </w:pPr>
      <w:rPr>
        <w:rFonts w:ascii="Wingdings" w:hAnsi="Wingdings" w:hint="default"/>
        <w:color w:val="EF7C0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86283F"/>
    <w:multiLevelType w:val="hybridMultilevel"/>
    <w:tmpl w:val="5BB48FCC"/>
    <w:lvl w:ilvl="0" w:tplc="147668E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7" w15:restartNumberingAfterBreak="0">
    <w:nsid w:val="5D49106A"/>
    <w:multiLevelType w:val="hybridMultilevel"/>
    <w:tmpl w:val="BB52B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273374">
    <w:abstractNumId w:val="6"/>
  </w:num>
  <w:num w:numId="2" w16cid:durableId="1052968935">
    <w:abstractNumId w:val="5"/>
  </w:num>
  <w:num w:numId="3" w16cid:durableId="1707632837">
    <w:abstractNumId w:val="5"/>
  </w:num>
  <w:num w:numId="4" w16cid:durableId="1043596864">
    <w:abstractNumId w:val="3"/>
  </w:num>
  <w:num w:numId="5" w16cid:durableId="324822065">
    <w:abstractNumId w:val="0"/>
  </w:num>
  <w:num w:numId="6" w16cid:durableId="593904952">
    <w:abstractNumId w:val="4"/>
  </w:num>
  <w:num w:numId="7" w16cid:durableId="1881239777">
    <w:abstractNumId w:val="1"/>
  </w:num>
  <w:num w:numId="8" w16cid:durableId="1305965328">
    <w:abstractNumId w:val="2"/>
  </w:num>
  <w:num w:numId="9" w16cid:durableId="502282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C"/>
    <w:rsid w:val="00002ACB"/>
    <w:rsid w:val="00007825"/>
    <w:rsid w:val="000200E3"/>
    <w:rsid w:val="0002719A"/>
    <w:rsid w:val="000419D4"/>
    <w:rsid w:val="00044441"/>
    <w:rsid w:val="00065B4B"/>
    <w:rsid w:val="00065EDF"/>
    <w:rsid w:val="00084B85"/>
    <w:rsid w:val="00087D15"/>
    <w:rsid w:val="000C2D55"/>
    <w:rsid w:val="000C3811"/>
    <w:rsid w:val="000C3C7B"/>
    <w:rsid w:val="000E080F"/>
    <w:rsid w:val="000F5C58"/>
    <w:rsid w:val="00111B62"/>
    <w:rsid w:val="00113227"/>
    <w:rsid w:val="001234A9"/>
    <w:rsid w:val="00126726"/>
    <w:rsid w:val="00143C1D"/>
    <w:rsid w:val="001542E6"/>
    <w:rsid w:val="00156935"/>
    <w:rsid w:val="00177A88"/>
    <w:rsid w:val="00196902"/>
    <w:rsid w:val="001A1DB5"/>
    <w:rsid w:val="001C11C9"/>
    <w:rsid w:val="001C602D"/>
    <w:rsid w:val="001E1DBB"/>
    <w:rsid w:val="0020370F"/>
    <w:rsid w:val="002068F1"/>
    <w:rsid w:val="00207F47"/>
    <w:rsid w:val="00216A0A"/>
    <w:rsid w:val="0022698D"/>
    <w:rsid w:val="0023697F"/>
    <w:rsid w:val="0024492E"/>
    <w:rsid w:val="002463BD"/>
    <w:rsid w:val="00254F28"/>
    <w:rsid w:val="002723E0"/>
    <w:rsid w:val="0027568E"/>
    <w:rsid w:val="00282DE3"/>
    <w:rsid w:val="00283B54"/>
    <w:rsid w:val="002A0C15"/>
    <w:rsid w:val="002A113F"/>
    <w:rsid w:val="002A1C0E"/>
    <w:rsid w:val="002A5DA4"/>
    <w:rsid w:val="002B0CEC"/>
    <w:rsid w:val="002B6FF5"/>
    <w:rsid w:val="002B7871"/>
    <w:rsid w:val="002C215C"/>
    <w:rsid w:val="002C3EBE"/>
    <w:rsid w:val="002D275D"/>
    <w:rsid w:val="002F4B2D"/>
    <w:rsid w:val="002F4C6A"/>
    <w:rsid w:val="002F4D8C"/>
    <w:rsid w:val="00302F1D"/>
    <w:rsid w:val="0031644F"/>
    <w:rsid w:val="00322ACD"/>
    <w:rsid w:val="00327D08"/>
    <w:rsid w:val="00394202"/>
    <w:rsid w:val="003A1721"/>
    <w:rsid w:val="003F460A"/>
    <w:rsid w:val="0041056C"/>
    <w:rsid w:val="00410C18"/>
    <w:rsid w:val="00415E0A"/>
    <w:rsid w:val="00427BA2"/>
    <w:rsid w:val="0043201B"/>
    <w:rsid w:val="00434485"/>
    <w:rsid w:val="004533EF"/>
    <w:rsid w:val="00477E82"/>
    <w:rsid w:val="004859C0"/>
    <w:rsid w:val="00485DD9"/>
    <w:rsid w:val="004A2546"/>
    <w:rsid w:val="004D656C"/>
    <w:rsid w:val="004E4997"/>
    <w:rsid w:val="00524270"/>
    <w:rsid w:val="005274FC"/>
    <w:rsid w:val="00530C6E"/>
    <w:rsid w:val="00535DB0"/>
    <w:rsid w:val="00543981"/>
    <w:rsid w:val="00544E26"/>
    <w:rsid w:val="0055223C"/>
    <w:rsid w:val="00552E54"/>
    <w:rsid w:val="005602BE"/>
    <w:rsid w:val="00563350"/>
    <w:rsid w:val="00577455"/>
    <w:rsid w:val="005856EB"/>
    <w:rsid w:val="005859B3"/>
    <w:rsid w:val="00592C3F"/>
    <w:rsid w:val="005B3529"/>
    <w:rsid w:val="005B385A"/>
    <w:rsid w:val="005C4033"/>
    <w:rsid w:val="005E0A31"/>
    <w:rsid w:val="005E4E20"/>
    <w:rsid w:val="005E7DD5"/>
    <w:rsid w:val="005F044D"/>
    <w:rsid w:val="00603B59"/>
    <w:rsid w:val="00645E92"/>
    <w:rsid w:val="00650C6C"/>
    <w:rsid w:val="00652693"/>
    <w:rsid w:val="00686CD6"/>
    <w:rsid w:val="006A565A"/>
    <w:rsid w:val="006B7DA4"/>
    <w:rsid w:val="006C5BB7"/>
    <w:rsid w:val="0070392E"/>
    <w:rsid w:val="00711881"/>
    <w:rsid w:val="00740D36"/>
    <w:rsid w:val="00743FF4"/>
    <w:rsid w:val="00765B2A"/>
    <w:rsid w:val="00780B06"/>
    <w:rsid w:val="00785DBB"/>
    <w:rsid w:val="00791C9B"/>
    <w:rsid w:val="00793C1F"/>
    <w:rsid w:val="007A0B29"/>
    <w:rsid w:val="007A5F97"/>
    <w:rsid w:val="007A68F5"/>
    <w:rsid w:val="007D5ECD"/>
    <w:rsid w:val="008023B5"/>
    <w:rsid w:val="00810ABF"/>
    <w:rsid w:val="0081556A"/>
    <w:rsid w:val="00815E19"/>
    <w:rsid w:val="00821F83"/>
    <w:rsid w:val="00847B57"/>
    <w:rsid w:val="0085137A"/>
    <w:rsid w:val="0085528A"/>
    <w:rsid w:val="008553C1"/>
    <w:rsid w:val="008636FA"/>
    <w:rsid w:val="00870F2B"/>
    <w:rsid w:val="00871640"/>
    <w:rsid w:val="00874E01"/>
    <w:rsid w:val="00890021"/>
    <w:rsid w:val="0089346F"/>
    <w:rsid w:val="008A1EA1"/>
    <w:rsid w:val="008A6864"/>
    <w:rsid w:val="008B46BB"/>
    <w:rsid w:val="008C30EE"/>
    <w:rsid w:val="008C5104"/>
    <w:rsid w:val="008D5BD5"/>
    <w:rsid w:val="008E0747"/>
    <w:rsid w:val="008F76FB"/>
    <w:rsid w:val="00912398"/>
    <w:rsid w:val="00917353"/>
    <w:rsid w:val="00921945"/>
    <w:rsid w:val="00933DB5"/>
    <w:rsid w:val="00943175"/>
    <w:rsid w:val="0097402B"/>
    <w:rsid w:val="009873B3"/>
    <w:rsid w:val="009911D0"/>
    <w:rsid w:val="009A7412"/>
    <w:rsid w:val="009B16E6"/>
    <w:rsid w:val="009B69ED"/>
    <w:rsid w:val="009E50EA"/>
    <w:rsid w:val="009F2027"/>
    <w:rsid w:val="009F3681"/>
    <w:rsid w:val="009F601F"/>
    <w:rsid w:val="00A013DD"/>
    <w:rsid w:val="00A016AC"/>
    <w:rsid w:val="00A4577A"/>
    <w:rsid w:val="00A467F0"/>
    <w:rsid w:val="00A718D0"/>
    <w:rsid w:val="00A72762"/>
    <w:rsid w:val="00A858B4"/>
    <w:rsid w:val="00A97987"/>
    <w:rsid w:val="00AA785C"/>
    <w:rsid w:val="00AB7E29"/>
    <w:rsid w:val="00AF58D6"/>
    <w:rsid w:val="00B05D7F"/>
    <w:rsid w:val="00B0624A"/>
    <w:rsid w:val="00B33802"/>
    <w:rsid w:val="00B367A7"/>
    <w:rsid w:val="00B426C8"/>
    <w:rsid w:val="00B52C8A"/>
    <w:rsid w:val="00B55C7D"/>
    <w:rsid w:val="00B6452C"/>
    <w:rsid w:val="00B71D22"/>
    <w:rsid w:val="00B80C99"/>
    <w:rsid w:val="00B9308D"/>
    <w:rsid w:val="00B935A9"/>
    <w:rsid w:val="00B97CFC"/>
    <w:rsid w:val="00BB16B0"/>
    <w:rsid w:val="00BE58E9"/>
    <w:rsid w:val="00BE5CCB"/>
    <w:rsid w:val="00BF3E87"/>
    <w:rsid w:val="00BF5341"/>
    <w:rsid w:val="00C03858"/>
    <w:rsid w:val="00C11B2B"/>
    <w:rsid w:val="00C13ED4"/>
    <w:rsid w:val="00C1643C"/>
    <w:rsid w:val="00C374EA"/>
    <w:rsid w:val="00C57884"/>
    <w:rsid w:val="00C7096B"/>
    <w:rsid w:val="00C87BAB"/>
    <w:rsid w:val="00C96E15"/>
    <w:rsid w:val="00C97496"/>
    <w:rsid w:val="00CB0B8A"/>
    <w:rsid w:val="00CB7A21"/>
    <w:rsid w:val="00CC3B8A"/>
    <w:rsid w:val="00CC3E5F"/>
    <w:rsid w:val="00CD5ED9"/>
    <w:rsid w:val="00CE7654"/>
    <w:rsid w:val="00CF24A8"/>
    <w:rsid w:val="00CF2DDA"/>
    <w:rsid w:val="00CF7390"/>
    <w:rsid w:val="00D07C13"/>
    <w:rsid w:val="00D10450"/>
    <w:rsid w:val="00D37A68"/>
    <w:rsid w:val="00D55210"/>
    <w:rsid w:val="00D55C26"/>
    <w:rsid w:val="00D61356"/>
    <w:rsid w:val="00D676F0"/>
    <w:rsid w:val="00D72874"/>
    <w:rsid w:val="00D76964"/>
    <w:rsid w:val="00D83369"/>
    <w:rsid w:val="00D92F95"/>
    <w:rsid w:val="00D95B1F"/>
    <w:rsid w:val="00DA0045"/>
    <w:rsid w:val="00DA6907"/>
    <w:rsid w:val="00DB309E"/>
    <w:rsid w:val="00DB4D00"/>
    <w:rsid w:val="00DB5E2E"/>
    <w:rsid w:val="00DB6F29"/>
    <w:rsid w:val="00DD1266"/>
    <w:rsid w:val="00DD227F"/>
    <w:rsid w:val="00DE1478"/>
    <w:rsid w:val="00E16A7C"/>
    <w:rsid w:val="00E17B11"/>
    <w:rsid w:val="00E27BAA"/>
    <w:rsid w:val="00E32097"/>
    <w:rsid w:val="00E36077"/>
    <w:rsid w:val="00E6084D"/>
    <w:rsid w:val="00E721BC"/>
    <w:rsid w:val="00E9217E"/>
    <w:rsid w:val="00E97FB8"/>
    <w:rsid w:val="00EA539A"/>
    <w:rsid w:val="00EB1693"/>
    <w:rsid w:val="00EB4367"/>
    <w:rsid w:val="00EC69D4"/>
    <w:rsid w:val="00ED0B48"/>
    <w:rsid w:val="00EE4774"/>
    <w:rsid w:val="00EF06F3"/>
    <w:rsid w:val="00EF6D6B"/>
    <w:rsid w:val="00F05C84"/>
    <w:rsid w:val="00F12D4B"/>
    <w:rsid w:val="00F2568D"/>
    <w:rsid w:val="00F3155A"/>
    <w:rsid w:val="00F31819"/>
    <w:rsid w:val="00F47F0B"/>
    <w:rsid w:val="00F57896"/>
    <w:rsid w:val="00F70CA1"/>
    <w:rsid w:val="00F815B3"/>
    <w:rsid w:val="00F84A12"/>
    <w:rsid w:val="00F93955"/>
    <w:rsid w:val="00F96BE2"/>
    <w:rsid w:val="00FB30F3"/>
    <w:rsid w:val="00FB4726"/>
    <w:rsid w:val="00FB687C"/>
    <w:rsid w:val="00FC0412"/>
    <w:rsid w:val="00FF218B"/>
    <w:rsid w:val="00FF59B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4A232"/>
  <w15:chartTrackingRefBased/>
  <w15:docId w15:val="{B8DB9700-27B1-4379-83E3-5DB92E23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aliases w:val="ZDH_Standard"/>
    <w:qFormat/>
    <w:rsid w:val="009873B3"/>
    <w:pPr>
      <w:spacing w:after="170" w:line="280" w:lineRule="atLeast"/>
    </w:pPr>
    <w:rPr>
      <w:color w:val="000000" w:themeColor="text1"/>
    </w:rPr>
  </w:style>
  <w:style w:type="paragraph" w:styleId="berschrift1">
    <w:name w:val="heading 1"/>
    <w:basedOn w:val="Standard"/>
    <w:next w:val="Standard"/>
    <w:link w:val="berschrift1Zchn"/>
    <w:qFormat/>
    <w:rsid w:val="00415E0A"/>
    <w:pPr>
      <w:keepNext/>
      <w:keepLines/>
      <w:spacing w:before="397" w:after="720" w:line="576" w:lineRule="exact"/>
      <w:outlineLvl w:val="0"/>
    </w:pPr>
    <w:rPr>
      <w:rFonts w:asciiTheme="majorHAnsi" w:eastAsiaTheme="majorEastAsia" w:hAnsiTheme="majorHAnsi" w:cstheme="majorBidi"/>
      <w:b/>
      <w:color w:val="062E3A" w:themeColor="accent1"/>
      <w:sz w:val="48"/>
      <w:szCs w:val="32"/>
    </w:rPr>
  </w:style>
  <w:style w:type="paragraph" w:styleId="berschrift2">
    <w:name w:val="heading 2"/>
    <w:basedOn w:val="Standard"/>
    <w:next w:val="Standard"/>
    <w:link w:val="berschrift2Zchn"/>
    <w:qFormat/>
    <w:rsid w:val="00254F28"/>
    <w:pPr>
      <w:keepNext/>
      <w:keepLines/>
      <w:spacing w:before="560" w:line="440" w:lineRule="exact"/>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qFormat/>
    <w:rsid w:val="00D37A68"/>
    <w:pPr>
      <w:keepNext/>
      <w:keepLines/>
      <w:spacing w:before="170" w:line="440" w:lineRule="exact"/>
      <w:outlineLvl w:val="2"/>
    </w:pPr>
    <w:rPr>
      <w:rFonts w:asciiTheme="majorHAnsi" w:eastAsiaTheme="majorEastAsia" w:hAnsiTheme="majorHAnsi" w:cstheme="majorBidi"/>
      <w:b/>
      <w:sz w:val="30"/>
      <w:szCs w:val="24"/>
    </w:rPr>
  </w:style>
  <w:style w:type="paragraph" w:styleId="berschrift4">
    <w:name w:val="heading 4"/>
    <w:basedOn w:val="Standard"/>
    <w:next w:val="Standard"/>
    <w:link w:val="berschrift4Zchn"/>
    <w:qFormat/>
    <w:rsid w:val="00D37A68"/>
    <w:pPr>
      <w:keepNext/>
      <w:keepLines/>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7A68F5"/>
    <w:pPr>
      <w:numPr>
        <w:numId w:val="3"/>
      </w:numPr>
      <w:spacing w:after="280"/>
      <w:contextualSpacing/>
    </w:pPr>
  </w:style>
  <w:style w:type="paragraph" w:styleId="Kopfzeile">
    <w:name w:val="header"/>
    <w:aliases w:val="ZDH_Kopfzeile"/>
    <w:basedOn w:val="Standard"/>
    <w:link w:val="KopfzeileZchn"/>
    <w:uiPriority w:val="99"/>
    <w:rsid w:val="00084B85"/>
    <w:pPr>
      <w:tabs>
        <w:tab w:val="center" w:pos="4536"/>
        <w:tab w:val="right" w:pos="9072"/>
      </w:tabs>
      <w:spacing w:after="0" w:line="252" w:lineRule="exact"/>
      <w:ind w:left="-1134"/>
      <w:contextualSpacing/>
    </w:pPr>
    <w:rPr>
      <w:b/>
      <w:color w:val="062E3A" w:themeColor="accent1"/>
      <w:sz w:val="21"/>
    </w:rPr>
  </w:style>
  <w:style w:type="character" w:customStyle="1" w:styleId="KopfzeileZchn">
    <w:name w:val="Kopfzeile Zchn"/>
    <w:aliases w:val="ZDH_Kopfzeile Zchn"/>
    <w:basedOn w:val="Absatz-Standardschriftart"/>
    <w:link w:val="Kopfzeile"/>
    <w:uiPriority w:val="99"/>
    <w:rsid w:val="00084B85"/>
    <w:rPr>
      <w:b/>
      <w:color w:val="062E3A" w:themeColor="accent1"/>
      <w:sz w:val="21"/>
    </w:rPr>
  </w:style>
  <w:style w:type="paragraph" w:styleId="Fuzeile">
    <w:name w:val="footer"/>
    <w:aliases w:val="ZDH_Fußzeile"/>
    <w:basedOn w:val="Standard"/>
    <w:link w:val="FuzeileZchn"/>
    <w:uiPriority w:val="99"/>
    <w:rsid w:val="00087D15"/>
    <w:pPr>
      <w:tabs>
        <w:tab w:val="right" w:pos="9072"/>
      </w:tabs>
      <w:spacing w:after="0" w:line="240" w:lineRule="exact"/>
      <w:ind w:left="-1134" w:right="-1021"/>
    </w:pPr>
  </w:style>
  <w:style w:type="character" w:customStyle="1" w:styleId="FuzeileZchn">
    <w:name w:val="Fußzeile Zchn"/>
    <w:aliases w:val="ZDH_Fußzeile Zchn"/>
    <w:basedOn w:val="Absatz-Standardschriftart"/>
    <w:link w:val="Fuzeile"/>
    <w:uiPriority w:val="99"/>
    <w:rsid w:val="00087D15"/>
    <w:rPr>
      <w:color w:val="000000" w:themeColor="text1"/>
    </w:rPr>
  </w:style>
  <w:style w:type="paragraph" w:customStyle="1" w:styleId="EinfAbs">
    <w:name w:val="[Einf. Abs.]"/>
    <w:basedOn w:val="Standard"/>
    <w:uiPriority w:val="99"/>
    <w:rsid w:val="00810ABF"/>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ZDHAbsenderKontaktdaten">
    <w:name w:val="ZDH_Absender_Kontaktdaten"/>
    <w:basedOn w:val="Standard"/>
    <w:uiPriority w:val="99"/>
    <w:semiHidden/>
    <w:rsid w:val="00111B62"/>
    <w:pPr>
      <w:tabs>
        <w:tab w:val="left" w:pos="198"/>
      </w:tabs>
      <w:spacing w:after="0" w:line="230" w:lineRule="exact"/>
    </w:pPr>
    <w:rPr>
      <w:color w:val="44626C" w:themeColor="accent2"/>
      <w:spacing w:val="1"/>
      <w:sz w:val="17"/>
      <w:szCs w:val="17"/>
    </w:rPr>
  </w:style>
  <w:style w:type="character" w:customStyle="1" w:styleId="ZDHFett">
    <w:name w:val="ZDH_Fett"/>
    <w:uiPriority w:val="99"/>
    <w:rsid w:val="00810ABF"/>
    <w:rPr>
      <w:b/>
      <w:bCs/>
    </w:rPr>
  </w:style>
  <w:style w:type="paragraph" w:customStyle="1" w:styleId="ZDHAbsenderFirma">
    <w:name w:val="ZDH_Absender_Firma"/>
    <w:basedOn w:val="Standard"/>
    <w:semiHidden/>
    <w:qFormat/>
    <w:rsid w:val="00D676F0"/>
    <w:pPr>
      <w:spacing w:after="0" w:line="230" w:lineRule="exact"/>
    </w:pPr>
    <w:rPr>
      <w:b/>
      <w:bCs/>
      <w:color w:val="44626C" w:themeColor="accent2"/>
    </w:rPr>
  </w:style>
  <w:style w:type="table" w:styleId="Tabellenraster">
    <w:name w:val="Table Grid"/>
    <w:basedOn w:val="NormaleTabelle"/>
    <w:uiPriority w:val="59"/>
    <w:rsid w:val="000E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HBetreff">
    <w:name w:val="ZDH_Betreff"/>
    <w:basedOn w:val="Standard"/>
    <w:semiHidden/>
    <w:qFormat/>
    <w:rsid w:val="00EB4367"/>
    <w:pPr>
      <w:spacing w:after="280"/>
    </w:pPr>
    <w:rPr>
      <w:b/>
    </w:rPr>
  </w:style>
  <w:style w:type="character" w:styleId="Platzhaltertext">
    <w:name w:val="Placeholder Text"/>
    <w:basedOn w:val="Absatz-Standardschriftart"/>
    <w:uiPriority w:val="99"/>
    <w:semiHidden/>
    <w:rsid w:val="002723E0"/>
    <w:rPr>
      <w:color w:val="808080"/>
    </w:rPr>
  </w:style>
  <w:style w:type="character" w:styleId="Hyperlink">
    <w:name w:val="Hyperlink"/>
    <w:basedOn w:val="Absatz-Standardschriftart"/>
    <w:uiPriority w:val="99"/>
    <w:rsid w:val="000C3811"/>
    <w:rPr>
      <w:color w:val="EF7C00" w:themeColor="hyperlink"/>
      <w:u w:val="single"/>
    </w:rPr>
  </w:style>
  <w:style w:type="character" w:styleId="NichtaufgelsteErwhnung">
    <w:name w:val="Unresolved Mention"/>
    <w:basedOn w:val="Absatz-Standardschriftart"/>
    <w:uiPriority w:val="99"/>
    <w:semiHidden/>
    <w:rsid w:val="000C3811"/>
    <w:rPr>
      <w:color w:val="605E5C"/>
      <w:shd w:val="clear" w:color="auto" w:fill="E1DFDD"/>
    </w:rPr>
  </w:style>
  <w:style w:type="character" w:customStyle="1" w:styleId="berschrift1Zchn">
    <w:name w:val="Überschrift 1 Zchn"/>
    <w:basedOn w:val="Absatz-Standardschriftart"/>
    <w:link w:val="berschrift1"/>
    <w:rsid w:val="00EE4774"/>
    <w:rPr>
      <w:rFonts w:asciiTheme="majorHAnsi" w:eastAsiaTheme="majorEastAsia" w:hAnsiTheme="majorHAnsi" w:cstheme="majorBidi"/>
      <w:b/>
      <w:color w:val="062E3A" w:themeColor="accent1"/>
      <w:sz w:val="48"/>
      <w:szCs w:val="32"/>
    </w:rPr>
  </w:style>
  <w:style w:type="character" w:customStyle="1" w:styleId="berschrift2Zchn">
    <w:name w:val="Überschrift 2 Zchn"/>
    <w:basedOn w:val="Absatz-Standardschriftart"/>
    <w:link w:val="berschrift2"/>
    <w:rsid w:val="00EE4774"/>
    <w:rPr>
      <w:rFonts w:asciiTheme="majorHAnsi" w:eastAsiaTheme="majorEastAsia" w:hAnsiTheme="majorHAnsi" w:cstheme="majorBidi"/>
      <w:b/>
      <w:color w:val="000000" w:themeColor="text1"/>
      <w:sz w:val="36"/>
      <w:szCs w:val="26"/>
    </w:rPr>
  </w:style>
  <w:style w:type="character" w:customStyle="1" w:styleId="berschrift3Zchn">
    <w:name w:val="Überschrift 3 Zchn"/>
    <w:basedOn w:val="Absatz-Standardschriftart"/>
    <w:link w:val="berschrift3"/>
    <w:rsid w:val="00EE4774"/>
    <w:rPr>
      <w:rFonts w:asciiTheme="majorHAnsi" w:eastAsiaTheme="majorEastAsia" w:hAnsiTheme="majorHAnsi" w:cstheme="majorBidi"/>
      <w:b/>
      <w:color w:val="000000" w:themeColor="text1"/>
      <w:sz w:val="30"/>
      <w:szCs w:val="24"/>
    </w:rPr>
  </w:style>
  <w:style w:type="character" w:customStyle="1" w:styleId="berschrift4Zchn">
    <w:name w:val="Überschrift 4 Zchn"/>
    <w:basedOn w:val="Absatz-Standardschriftart"/>
    <w:link w:val="berschrift4"/>
    <w:rsid w:val="00EE4774"/>
    <w:rPr>
      <w:rFonts w:asciiTheme="majorHAnsi" w:eastAsiaTheme="majorEastAsia" w:hAnsiTheme="majorHAnsi" w:cstheme="majorBidi"/>
      <w:b/>
      <w:iCs/>
      <w:color w:val="000000" w:themeColor="text1"/>
    </w:rPr>
  </w:style>
  <w:style w:type="paragraph" w:customStyle="1" w:styleId="ZDHListeorange">
    <w:name w:val="ZDH_Liste_orange"/>
    <w:basedOn w:val="Standard"/>
    <w:uiPriority w:val="1"/>
    <w:qFormat/>
    <w:rsid w:val="00485DD9"/>
    <w:pPr>
      <w:numPr>
        <w:numId w:val="4"/>
      </w:numPr>
      <w:ind w:left="227" w:hanging="227"/>
      <w:contextualSpacing/>
    </w:pPr>
  </w:style>
  <w:style w:type="paragraph" w:customStyle="1" w:styleId="ZDHListePro">
    <w:name w:val="ZDH_Liste_Pro"/>
    <w:basedOn w:val="ZDHTextHinterlegt"/>
    <w:uiPriority w:val="1"/>
    <w:qFormat/>
    <w:rsid w:val="00BE5CCB"/>
    <w:pPr>
      <w:keepNext w:val="0"/>
      <w:numPr>
        <w:numId w:val="7"/>
      </w:numPr>
      <w:ind w:left="357" w:hanging="357"/>
    </w:pPr>
  </w:style>
  <w:style w:type="paragraph" w:customStyle="1" w:styleId="ZDHListeContra">
    <w:name w:val="ZDH_Liste_Contra"/>
    <w:basedOn w:val="ZDHListePro"/>
    <w:uiPriority w:val="1"/>
    <w:qFormat/>
    <w:rsid w:val="005859B3"/>
    <w:pPr>
      <w:numPr>
        <w:numId w:val="8"/>
      </w:numPr>
      <w:ind w:left="340" w:hanging="340"/>
    </w:pPr>
  </w:style>
  <w:style w:type="paragraph" w:customStyle="1" w:styleId="ZDHberschriftHinterlegung">
    <w:name w:val="ZDH_Überschrift_Hinterlegung"/>
    <w:basedOn w:val="ZDHTextHinterlegt"/>
    <w:uiPriority w:val="2"/>
    <w:qFormat/>
    <w:rsid w:val="00874E01"/>
    <w:pPr>
      <w:pBdr>
        <w:top w:val="single" w:sz="2" w:space="6" w:color="EF7C00" w:themeColor="text2"/>
        <w:left w:val="single" w:sz="2" w:space="6" w:color="EF7C00" w:themeColor="text2"/>
        <w:bottom w:val="single" w:sz="2" w:space="6" w:color="EF7C00" w:themeColor="text2"/>
        <w:right w:val="single" w:sz="2" w:space="6" w:color="EF7C00" w:themeColor="text2"/>
      </w:pBdr>
      <w:shd w:val="clear" w:color="auto" w:fill="EF7C00" w:themeFill="text2"/>
      <w:spacing w:after="0"/>
    </w:pPr>
    <w:rPr>
      <w:b/>
      <w:color w:val="FFFFFF" w:themeColor="background1"/>
      <w:sz w:val="28"/>
    </w:rPr>
  </w:style>
  <w:style w:type="table" w:customStyle="1" w:styleId="ZDH">
    <w:name w:val="ZDH"/>
    <w:basedOn w:val="NormaleTabelle"/>
    <w:uiPriority w:val="99"/>
    <w:rsid w:val="005E4E20"/>
    <w:pPr>
      <w:spacing w:before="113" w:after="0" w:line="240" w:lineRule="auto"/>
    </w:pPr>
    <w:tblPr>
      <w:tblBorders>
        <w:top w:val="single" w:sz="4" w:space="0" w:color="000000" w:themeColor="text1"/>
        <w:bottom w:val="single" w:sz="4" w:space="0" w:color="000000" w:themeColor="text1"/>
        <w:insideH w:val="single" w:sz="4" w:space="0" w:color="000000" w:themeColor="text1"/>
      </w:tblBorders>
      <w:tblCellMar>
        <w:left w:w="0" w:type="dxa"/>
        <w:right w:w="0" w:type="dxa"/>
      </w:tblCellMar>
    </w:tblPr>
    <w:tblStylePr w:type="firstRow">
      <w:rPr>
        <w:rFonts w:asciiTheme="minorHAnsi" w:hAnsiTheme="minorHAnsi"/>
        <w:b/>
        <w:i w:val="0"/>
        <w:color w:val="EF7C00" w:themeColor="text2"/>
      </w:rPr>
      <w:tblPr/>
      <w:tcPr>
        <w:tcBorders>
          <w:top w:val="single" w:sz="8" w:space="0" w:color="EF7C00" w:themeColor="text2"/>
          <w:left w:val="nil"/>
          <w:bottom w:val="single" w:sz="8" w:space="0" w:color="EF7C00" w:themeColor="text2"/>
          <w:right w:val="nil"/>
          <w:insideH w:val="nil"/>
          <w:insideV w:val="nil"/>
          <w:tl2br w:val="nil"/>
          <w:tr2bl w:val="nil"/>
        </w:tcBorders>
      </w:tcPr>
    </w:tblStylePr>
  </w:style>
  <w:style w:type="paragraph" w:customStyle="1" w:styleId="ZDHTextStellungnahme">
    <w:name w:val="ZDH_Text_Stellungnahme"/>
    <w:basedOn w:val="Standard"/>
    <w:uiPriority w:val="3"/>
    <w:qFormat/>
    <w:rsid w:val="008E0747"/>
    <w:pPr>
      <w:spacing w:after="160" w:line="259" w:lineRule="auto"/>
    </w:pPr>
    <w:rPr>
      <w:b/>
      <w:noProof/>
      <w:color w:val="FFFFFF" w:themeColor="background1"/>
      <w:sz w:val="48"/>
    </w:rPr>
  </w:style>
  <w:style w:type="paragraph" w:styleId="Verzeichnis1">
    <w:name w:val="toc 1"/>
    <w:basedOn w:val="Standard"/>
    <w:next w:val="Standard"/>
    <w:autoRedefine/>
    <w:uiPriority w:val="39"/>
    <w:rsid w:val="00DB6F29"/>
    <w:pPr>
      <w:tabs>
        <w:tab w:val="right" w:leader="dot" w:pos="7926"/>
      </w:tabs>
      <w:spacing w:after="113" w:line="360" w:lineRule="exact"/>
      <w:ind w:right="1701"/>
    </w:pPr>
    <w:rPr>
      <w:sz w:val="28"/>
    </w:rPr>
  </w:style>
  <w:style w:type="paragraph" w:customStyle="1" w:styleId="ZDHStellungnahmeUntertitel">
    <w:name w:val="ZDH_Stellungnahme_Untertitel"/>
    <w:basedOn w:val="Standard"/>
    <w:uiPriority w:val="3"/>
    <w:qFormat/>
    <w:rsid w:val="00592C3F"/>
    <w:pPr>
      <w:spacing w:line="360" w:lineRule="exact"/>
      <w:ind w:right="1134"/>
    </w:pPr>
    <w:rPr>
      <w:sz w:val="28"/>
      <w:szCs w:val="28"/>
    </w:rPr>
  </w:style>
  <w:style w:type="paragraph" w:customStyle="1" w:styleId="ZDHStellungnahmeDaten">
    <w:name w:val="ZDH_Stellungnahme_Daten"/>
    <w:basedOn w:val="Standard"/>
    <w:uiPriority w:val="3"/>
    <w:qFormat/>
    <w:rsid w:val="00065B4B"/>
    <w:pPr>
      <w:spacing w:after="0"/>
    </w:pPr>
    <w:rPr>
      <w:color w:val="062E3A" w:themeColor="accent1"/>
    </w:rPr>
  </w:style>
  <w:style w:type="paragraph" w:customStyle="1" w:styleId="ZDHTextHinterlegt">
    <w:name w:val="ZDH_Text_Hinterlegt"/>
    <w:basedOn w:val="Standard"/>
    <w:uiPriority w:val="2"/>
    <w:qFormat/>
    <w:rsid w:val="004859C0"/>
    <w:pPr>
      <w:keepNext/>
      <w:pBdr>
        <w:top w:val="single" w:sz="2" w:space="6" w:color="EBF2F5" w:themeColor="background2"/>
        <w:left w:val="single" w:sz="2" w:space="6" w:color="EBF2F5" w:themeColor="background2"/>
        <w:bottom w:val="single" w:sz="2" w:space="6" w:color="EBF2F5" w:themeColor="background2"/>
        <w:right w:val="single" w:sz="2" w:space="6" w:color="EBF2F5" w:themeColor="background2"/>
      </w:pBdr>
      <w:shd w:val="clear" w:color="auto" w:fill="EBF2F5" w:themeFill="background2"/>
      <w:spacing w:line="280" w:lineRule="exact"/>
    </w:pPr>
  </w:style>
  <w:style w:type="table" w:styleId="TabellemithellemGitternetz">
    <w:name w:val="Grid Table Light"/>
    <w:basedOn w:val="NormaleTabelle"/>
    <w:uiPriority w:val="40"/>
    <w:rsid w:val="005E4E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DHTextKleinblau">
    <w:name w:val="ZDH_Text_Klein_blau"/>
    <w:basedOn w:val="Standard"/>
    <w:uiPriority w:val="2"/>
    <w:qFormat/>
    <w:rsid w:val="005856EB"/>
    <w:pPr>
      <w:spacing w:after="0" w:line="230" w:lineRule="exact"/>
    </w:pPr>
    <w:rPr>
      <w:color w:val="44626C" w:themeColor="accent2"/>
      <w:sz w:val="17"/>
    </w:rPr>
  </w:style>
  <w:style w:type="paragraph" w:styleId="Endnotentext">
    <w:name w:val="endnote text"/>
    <w:basedOn w:val="Standard"/>
    <w:link w:val="EndnotentextZchn"/>
    <w:uiPriority w:val="99"/>
    <w:semiHidden/>
    <w:rsid w:val="00410C1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10C18"/>
    <w:rPr>
      <w:color w:val="000000" w:themeColor="text1"/>
      <w:sz w:val="20"/>
      <w:szCs w:val="20"/>
    </w:rPr>
  </w:style>
  <w:style w:type="character" w:styleId="Endnotenzeichen">
    <w:name w:val="endnote reference"/>
    <w:basedOn w:val="Absatz-Standardschriftart"/>
    <w:uiPriority w:val="99"/>
    <w:semiHidden/>
    <w:rsid w:val="00410C18"/>
    <w:rPr>
      <w:vertAlign w:val="superscript"/>
    </w:rPr>
  </w:style>
  <w:style w:type="paragraph" w:styleId="Funotentext">
    <w:name w:val="footnote text"/>
    <w:basedOn w:val="Standard"/>
    <w:link w:val="FunotentextZchn"/>
    <w:uiPriority w:val="99"/>
    <w:semiHidden/>
    <w:rsid w:val="00410C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0C18"/>
    <w:rPr>
      <w:color w:val="000000" w:themeColor="text1"/>
      <w:sz w:val="20"/>
      <w:szCs w:val="20"/>
    </w:rPr>
  </w:style>
  <w:style w:type="character" w:styleId="Funotenzeichen">
    <w:name w:val="footnote reference"/>
    <w:basedOn w:val="Absatz-Standardschriftart"/>
    <w:uiPriority w:val="99"/>
    <w:semiHidden/>
    <w:rsid w:val="00410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ta-wettbewerb.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ita-wettbewerb.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sv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breuer\Agentur%20AVU\MH%20-%20Team%20-%2005%20AMH\03%20Kita\Kita-Wettbewerb%202022%202023\PRESSE\AMH_Kita_Pressemitteilung_2022_Jub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A060554474B4F912BAA00A7876F2F"/>
        <w:category>
          <w:name w:val="Allgemein"/>
          <w:gallery w:val="placeholder"/>
        </w:category>
        <w:types>
          <w:type w:val="bbPlcHdr"/>
        </w:types>
        <w:behaviors>
          <w:behavior w:val="content"/>
        </w:behaviors>
        <w:guid w:val="{CF2B4052-E5A9-42F2-9C04-06A25D89B318}"/>
      </w:docPartPr>
      <w:docPartBody>
        <w:p w:rsidR="00D14981" w:rsidRDefault="00D14981">
          <w:pPr>
            <w:pStyle w:val="911A060554474B4F912BAA00A7876F2F"/>
          </w:pPr>
          <w:r w:rsidRPr="003B38C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C7"/>
    <w:rsid w:val="006F54C7"/>
    <w:rsid w:val="00705393"/>
    <w:rsid w:val="00D14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11A060554474B4F912BAA00A7876F2F">
    <w:name w:val="911A060554474B4F912BAA00A7876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5">
      <a:dk1>
        <a:sysClr val="windowText" lastClr="000000"/>
      </a:dk1>
      <a:lt1>
        <a:sysClr val="window" lastClr="FFFFFF"/>
      </a:lt1>
      <a:dk2>
        <a:srgbClr val="EF7C00"/>
      </a:dk2>
      <a:lt2>
        <a:srgbClr val="EBF2F5"/>
      </a:lt2>
      <a:accent1>
        <a:srgbClr val="062E3A"/>
      </a:accent1>
      <a:accent2>
        <a:srgbClr val="44626C"/>
      </a:accent2>
      <a:accent3>
        <a:srgbClr val="82969B"/>
      </a:accent3>
      <a:accent4>
        <a:srgbClr val="C0CACE"/>
      </a:accent4>
      <a:accent5>
        <a:srgbClr val="EEECE1"/>
      </a:accent5>
      <a:accent6>
        <a:srgbClr val="F9B231"/>
      </a:accent6>
      <a:hlink>
        <a:srgbClr val="EF7C00"/>
      </a:hlink>
      <a:folHlink>
        <a:srgbClr val="EF7C00"/>
      </a:folHlink>
    </a:clrScheme>
    <a:fontScheme name="ZD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41371c-3f14-4ea2-9d96-6c98d05fdf38">
      <Terms xmlns="http://schemas.microsoft.com/office/infopath/2007/PartnerControls"/>
    </lcf76f155ced4ddcb4097134ff3c332f>
    <TaxCatchAll xmlns="c5cded05-a4b7-4133-a205-6b91dfb860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A25B9F964DBF48BCE4F35EA52DAB18" ma:contentTypeVersion="12" ma:contentTypeDescription="Ein neues Dokument erstellen." ma:contentTypeScope="" ma:versionID="d5dd7a67fe32d3cd8599607e16aca766">
  <xsd:schema xmlns:xsd="http://www.w3.org/2001/XMLSchema" xmlns:xs="http://www.w3.org/2001/XMLSchema" xmlns:p="http://schemas.microsoft.com/office/2006/metadata/properties" xmlns:ns2="e141371c-3f14-4ea2-9d96-6c98d05fdf38" xmlns:ns3="c5cded05-a4b7-4133-a205-6b91dfb86058" targetNamespace="http://schemas.microsoft.com/office/2006/metadata/properties" ma:root="true" ma:fieldsID="2054b0230515677f7498ca85b4314c1c" ns2:_="" ns3:_="">
    <xsd:import namespace="e141371c-3f14-4ea2-9d96-6c98d05fdf38"/>
    <xsd:import namespace="c5cded05-a4b7-4133-a205-6b91dfb86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371c-3f14-4ea2-9d96-6c98d05fd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01b19ea0-8d77-4778-a66e-bca30021b0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cded05-a4b7-4133-a205-6b91dfb860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0159312-a8b5-4436-9143-409987e09b4e}" ma:internalName="TaxCatchAll" ma:showField="CatchAllData" ma:web="c5cded05-a4b7-4133-a205-6b91dfb86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4A215-64D5-47A7-BAB3-4DC50470E3CD}">
  <ds:schemaRefs>
    <ds:schemaRef ds:uri="http://schemas.openxmlformats.org/officeDocument/2006/bibliography"/>
  </ds:schemaRefs>
</ds:datastoreItem>
</file>

<file path=customXml/itemProps2.xml><?xml version="1.0" encoding="utf-8"?>
<ds:datastoreItem xmlns:ds="http://schemas.openxmlformats.org/officeDocument/2006/customXml" ds:itemID="{C4A6F896-C19C-4299-8281-E29B030C2D36}">
  <ds:schemaRefs>
    <ds:schemaRef ds:uri="http://schemas.microsoft.com/office/2006/metadata/properties"/>
    <ds:schemaRef ds:uri="http://schemas.microsoft.com/office/infopath/2007/PartnerControls"/>
    <ds:schemaRef ds:uri="e141371c-3f14-4ea2-9d96-6c98d05fdf38"/>
    <ds:schemaRef ds:uri="c5cded05-a4b7-4133-a205-6b91dfb86058"/>
  </ds:schemaRefs>
</ds:datastoreItem>
</file>

<file path=customXml/itemProps3.xml><?xml version="1.0" encoding="utf-8"?>
<ds:datastoreItem xmlns:ds="http://schemas.openxmlformats.org/officeDocument/2006/customXml" ds:itemID="{CB6B0285-ADAA-4FCC-BA6F-085A69731464}"/>
</file>

<file path=customXml/itemProps4.xml><?xml version="1.0" encoding="utf-8"?>
<ds:datastoreItem xmlns:ds="http://schemas.openxmlformats.org/officeDocument/2006/customXml" ds:itemID="{414D2762-C0AE-4B50-A0AD-A9664F9ED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AMH_Kita_Pressemitteilung_2022_Jubi.dotx</Template>
  <TotalTime>0</TotalTime>
  <Pages>2</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Franz-Josef Breuer</dc:creator>
  <cp:keywords/>
  <dc:description/>
  <cp:lastModifiedBy>Franz-Josef Breuer</cp:lastModifiedBy>
  <cp:revision>11</cp:revision>
  <cp:lastPrinted>2022-12-14T13:53:00Z</cp:lastPrinted>
  <dcterms:created xsi:type="dcterms:W3CDTF">2022-12-14T09:32:00Z</dcterms:created>
  <dcterms:modified xsi:type="dcterms:W3CDTF">2022-12-14T13:54:00Z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0x01010066A25B9F964DBF48BCE4F35EA52DAB18</vt:lpwstr>
  </property>
  <property fmtid="{D5CDD505-2E9C-101B-9397-08002B2CF9AE}" pid="3" name="Order">
    <vt:r8>8100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